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92A" w:rsidRPr="001F2DE5" w:rsidRDefault="00BB2D0D" w:rsidP="00BB2D0D">
      <w:pPr>
        <w:spacing w:after="0"/>
        <w:jc w:val="center"/>
        <w:rPr>
          <w:rFonts w:ascii="Arial" w:eastAsia="Arial" w:hAnsi="Arial" w:cs="Arial"/>
          <w:b/>
          <w:color w:val="212121"/>
          <w:sz w:val="28"/>
        </w:rPr>
      </w:pPr>
      <w:r w:rsidRPr="001F2DE5">
        <w:rPr>
          <w:rFonts w:ascii="Arial" w:eastAsia="Arial" w:hAnsi="Arial" w:cs="Arial"/>
          <w:b/>
          <w:color w:val="212121"/>
          <w:sz w:val="28"/>
        </w:rPr>
        <w:t>Griglia di valutazione della seconda prova scritta di matematica e fisica</w:t>
      </w:r>
    </w:p>
    <w:p w:rsidR="00BB2D0D" w:rsidRPr="001F2DE5" w:rsidRDefault="00BB2D0D" w:rsidP="00BB2D0D">
      <w:pPr>
        <w:spacing w:after="0"/>
        <w:jc w:val="center"/>
        <w:rPr>
          <w:rFonts w:ascii="Arial" w:eastAsia="Arial" w:hAnsi="Arial" w:cs="Arial"/>
          <w:b/>
          <w:color w:val="212121"/>
          <w:sz w:val="28"/>
        </w:rPr>
      </w:pPr>
    </w:p>
    <w:p w:rsidR="00BB2D0D" w:rsidRPr="001F2DE5" w:rsidRDefault="00BB2D0D" w:rsidP="00BB2D0D">
      <w:pPr>
        <w:spacing w:after="0"/>
        <w:jc w:val="center"/>
        <w:rPr>
          <w:rFonts w:ascii="Arial" w:eastAsia="Arial" w:hAnsi="Arial" w:cs="Arial"/>
          <w:b/>
          <w:color w:val="212121"/>
          <w:sz w:val="28"/>
        </w:rPr>
      </w:pPr>
    </w:p>
    <w:p w:rsidR="00BB2D0D" w:rsidRPr="001F2DE5" w:rsidRDefault="00BB2D0D" w:rsidP="00BB2D0D">
      <w:pPr>
        <w:spacing w:after="0"/>
        <w:ind w:left="708" w:firstLine="708"/>
        <w:jc w:val="both"/>
        <w:rPr>
          <w:sz w:val="16"/>
        </w:rPr>
      </w:pPr>
      <w:r w:rsidRPr="001F2DE5">
        <w:rPr>
          <w:rFonts w:ascii="Arial" w:eastAsia="Arial" w:hAnsi="Arial" w:cs="Arial"/>
          <w:b/>
          <w:color w:val="212121"/>
          <w:sz w:val="24"/>
        </w:rPr>
        <w:t>CANDIDATO/A</w:t>
      </w:r>
      <w:r w:rsidRPr="001F2DE5">
        <w:rPr>
          <w:rFonts w:ascii="Arial" w:eastAsia="Arial" w:hAnsi="Arial" w:cs="Arial"/>
          <w:b/>
          <w:color w:val="212121"/>
          <w:sz w:val="24"/>
        </w:rPr>
        <w:tab/>
      </w:r>
      <w:r w:rsidRPr="001F2DE5">
        <w:rPr>
          <w:rFonts w:ascii="Arial" w:eastAsia="Arial" w:hAnsi="Arial" w:cs="Arial"/>
          <w:b/>
          <w:color w:val="212121"/>
          <w:sz w:val="24"/>
        </w:rPr>
        <w:tab/>
      </w:r>
      <w:r w:rsidRPr="001F2DE5">
        <w:rPr>
          <w:rFonts w:ascii="Arial" w:eastAsia="Arial" w:hAnsi="Arial" w:cs="Arial"/>
          <w:b/>
          <w:color w:val="212121"/>
          <w:sz w:val="24"/>
        </w:rPr>
        <w:tab/>
      </w:r>
      <w:r w:rsidRPr="001F2DE5">
        <w:rPr>
          <w:rFonts w:ascii="Arial" w:eastAsia="Arial" w:hAnsi="Arial" w:cs="Arial"/>
          <w:b/>
          <w:color w:val="212121"/>
          <w:sz w:val="24"/>
        </w:rPr>
        <w:tab/>
      </w:r>
      <w:r w:rsidRPr="001F2DE5">
        <w:rPr>
          <w:rFonts w:ascii="Arial" w:eastAsia="Arial" w:hAnsi="Arial" w:cs="Arial"/>
          <w:b/>
          <w:color w:val="212121"/>
          <w:sz w:val="24"/>
        </w:rPr>
        <w:tab/>
      </w:r>
      <w:r w:rsidRPr="001F2DE5">
        <w:rPr>
          <w:rFonts w:ascii="Arial" w:eastAsia="Arial" w:hAnsi="Arial" w:cs="Arial"/>
          <w:b/>
          <w:color w:val="212121"/>
          <w:sz w:val="24"/>
        </w:rPr>
        <w:tab/>
      </w:r>
      <w:r w:rsidRPr="001F2DE5">
        <w:rPr>
          <w:rFonts w:ascii="Arial" w:eastAsia="Arial" w:hAnsi="Arial" w:cs="Arial"/>
          <w:b/>
          <w:color w:val="212121"/>
          <w:sz w:val="24"/>
        </w:rPr>
        <w:tab/>
      </w:r>
      <w:r w:rsidRPr="001F2DE5">
        <w:rPr>
          <w:rFonts w:ascii="Arial" w:eastAsia="Arial" w:hAnsi="Arial" w:cs="Arial"/>
          <w:b/>
          <w:color w:val="212121"/>
          <w:sz w:val="24"/>
        </w:rPr>
        <w:tab/>
      </w:r>
      <w:r w:rsidRPr="001F2DE5">
        <w:rPr>
          <w:rFonts w:ascii="Arial" w:eastAsia="Arial" w:hAnsi="Arial" w:cs="Arial"/>
          <w:b/>
          <w:color w:val="212121"/>
          <w:sz w:val="24"/>
        </w:rPr>
        <w:tab/>
      </w:r>
      <w:r w:rsidRPr="001F2DE5">
        <w:rPr>
          <w:rFonts w:ascii="Arial" w:eastAsia="Arial" w:hAnsi="Arial" w:cs="Arial"/>
          <w:b/>
          <w:color w:val="212121"/>
          <w:sz w:val="24"/>
        </w:rPr>
        <w:tab/>
      </w:r>
      <w:r w:rsidRPr="001F2DE5">
        <w:rPr>
          <w:rFonts w:ascii="Arial" w:eastAsia="Arial" w:hAnsi="Arial" w:cs="Arial"/>
          <w:b/>
          <w:color w:val="212121"/>
          <w:sz w:val="24"/>
        </w:rPr>
        <w:tab/>
      </w:r>
      <w:r w:rsidRPr="001F2DE5">
        <w:rPr>
          <w:rFonts w:ascii="Arial" w:eastAsia="Arial" w:hAnsi="Arial" w:cs="Arial"/>
          <w:b/>
          <w:color w:val="212121"/>
          <w:sz w:val="24"/>
        </w:rPr>
        <w:tab/>
      </w:r>
      <w:r w:rsidRPr="001F2DE5">
        <w:rPr>
          <w:rFonts w:ascii="Arial" w:eastAsia="Arial" w:hAnsi="Arial" w:cs="Arial"/>
          <w:b/>
          <w:color w:val="212121"/>
          <w:sz w:val="24"/>
        </w:rPr>
        <w:tab/>
      </w:r>
      <w:r w:rsidRPr="001F2DE5">
        <w:rPr>
          <w:rFonts w:ascii="Arial" w:eastAsia="Arial" w:hAnsi="Arial" w:cs="Arial"/>
          <w:b/>
          <w:color w:val="212121"/>
          <w:sz w:val="24"/>
        </w:rPr>
        <w:tab/>
      </w:r>
      <w:r w:rsidRPr="001F2DE5">
        <w:rPr>
          <w:rFonts w:ascii="Arial" w:eastAsia="Arial" w:hAnsi="Arial" w:cs="Arial"/>
          <w:b/>
          <w:color w:val="212121"/>
          <w:sz w:val="24"/>
        </w:rPr>
        <w:tab/>
      </w:r>
      <w:r w:rsidRPr="001F2DE5">
        <w:rPr>
          <w:rFonts w:ascii="Arial" w:eastAsia="Arial" w:hAnsi="Arial" w:cs="Arial"/>
          <w:b/>
          <w:color w:val="212121"/>
          <w:sz w:val="24"/>
        </w:rPr>
        <w:tab/>
      </w:r>
      <w:r w:rsidRPr="001F2DE5">
        <w:rPr>
          <w:rFonts w:ascii="Arial" w:eastAsia="Arial" w:hAnsi="Arial" w:cs="Arial"/>
          <w:b/>
          <w:color w:val="212121"/>
          <w:sz w:val="24"/>
        </w:rPr>
        <w:tab/>
      </w:r>
      <w:r w:rsidRPr="001F2DE5">
        <w:rPr>
          <w:rFonts w:ascii="Arial" w:eastAsia="Arial" w:hAnsi="Arial" w:cs="Arial"/>
          <w:b/>
          <w:color w:val="212121"/>
          <w:sz w:val="24"/>
        </w:rPr>
        <w:tab/>
      </w:r>
      <w:r w:rsidRPr="001F2DE5">
        <w:rPr>
          <w:rFonts w:ascii="Arial" w:eastAsia="Arial" w:hAnsi="Arial" w:cs="Arial"/>
          <w:b/>
          <w:color w:val="212121"/>
          <w:sz w:val="24"/>
        </w:rPr>
        <w:tab/>
        <w:t>CLASSE</w:t>
      </w:r>
    </w:p>
    <w:p w:rsidR="0073692A" w:rsidRPr="001F2DE5" w:rsidRDefault="00BB2D0D">
      <w:pPr>
        <w:spacing w:after="0"/>
        <w:ind w:left="1623"/>
        <w:jc w:val="center"/>
        <w:rPr>
          <w:sz w:val="18"/>
        </w:rPr>
      </w:pPr>
      <w:r w:rsidRPr="001F2DE5">
        <w:rPr>
          <w:rFonts w:ascii="Times New Roman" w:eastAsia="Times New Roman" w:hAnsi="Times New Roman" w:cs="Times New Roman"/>
          <w:sz w:val="28"/>
        </w:rPr>
        <w:t xml:space="preserve"> </w:t>
      </w:r>
    </w:p>
    <w:p w:rsidR="0073692A" w:rsidRPr="001F2DE5" w:rsidRDefault="00BB2D0D">
      <w:pPr>
        <w:spacing w:after="0"/>
        <w:ind w:left="426"/>
        <w:rPr>
          <w:sz w:val="18"/>
        </w:rPr>
      </w:pPr>
      <w:r w:rsidRPr="001F2DE5">
        <w:rPr>
          <w:rFonts w:ascii="Times New Roman" w:eastAsia="Times New Roman" w:hAnsi="Times New Roman" w:cs="Times New Roman"/>
          <w:sz w:val="20"/>
        </w:rPr>
        <w:t xml:space="preserve"> </w:t>
      </w:r>
      <w:r w:rsidRPr="001F2DE5">
        <w:rPr>
          <w:rFonts w:ascii="Times New Roman" w:eastAsia="Times New Roman" w:hAnsi="Times New Roman" w:cs="Times New Roman"/>
          <w:sz w:val="20"/>
        </w:rPr>
        <w:tab/>
        <w:t xml:space="preserve"> </w:t>
      </w:r>
    </w:p>
    <w:tbl>
      <w:tblPr>
        <w:tblStyle w:val="TableGrid"/>
        <w:tblW w:w="18752" w:type="dxa"/>
        <w:tblInd w:w="1555" w:type="dxa"/>
        <w:tblCellMar>
          <w:top w:w="13" w:type="dxa"/>
          <w:bottom w:w="5" w:type="dxa"/>
        </w:tblCellMar>
        <w:tblLook w:val="04A0" w:firstRow="1" w:lastRow="0" w:firstColumn="1" w:lastColumn="0" w:noHBand="0" w:noVBand="1"/>
      </w:tblPr>
      <w:tblGrid>
        <w:gridCol w:w="2257"/>
        <w:gridCol w:w="831"/>
        <w:gridCol w:w="6"/>
        <w:gridCol w:w="7338"/>
        <w:gridCol w:w="332"/>
        <w:gridCol w:w="51"/>
        <w:gridCol w:w="2112"/>
        <w:gridCol w:w="332"/>
        <w:gridCol w:w="49"/>
        <w:gridCol w:w="1525"/>
        <w:gridCol w:w="831"/>
        <w:gridCol w:w="47"/>
        <w:gridCol w:w="650"/>
        <w:gridCol w:w="980"/>
        <w:gridCol w:w="1411"/>
      </w:tblGrid>
      <w:tr w:rsidR="0073692A" w:rsidRPr="001F2DE5" w:rsidTr="001F2DE5">
        <w:trPr>
          <w:trHeight w:val="730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left="1"/>
              <w:jc w:val="center"/>
            </w:pPr>
            <w:bookmarkStart w:id="0" w:name="_GoBack"/>
            <w:r w:rsidRPr="001F2DE5">
              <w:rPr>
                <w:rFonts w:ascii="Arial" w:eastAsia="Arial" w:hAnsi="Arial" w:cs="Arial"/>
                <w:b/>
              </w:rPr>
              <w:t xml:space="preserve">Indicatori </w:t>
            </w: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left="74"/>
              <w:jc w:val="both"/>
            </w:pPr>
            <w:r w:rsidRPr="001F2DE5">
              <w:rPr>
                <w:rFonts w:ascii="Arial" w:eastAsia="Arial" w:hAnsi="Arial" w:cs="Arial"/>
              </w:rPr>
              <w:t xml:space="preserve">Livelli </w:t>
            </w:r>
          </w:p>
        </w:tc>
        <w:tc>
          <w:tcPr>
            <w:tcW w:w="79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left="67"/>
            </w:pPr>
            <w:r w:rsidRPr="001F2DE5">
              <w:rPr>
                <w:rFonts w:ascii="Arial" w:eastAsia="Arial" w:hAnsi="Arial" w:cs="Arial"/>
              </w:rPr>
              <w:t xml:space="preserve">Descrittori </w:t>
            </w:r>
          </w:p>
        </w:tc>
        <w:tc>
          <w:tcPr>
            <w:tcW w:w="609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right="125"/>
              <w:jc w:val="center"/>
            </w:pPr>
            <w:r w:rsidRPr="001F2DE5">
              <w:rPr>
                <w:rFonts w:ascii="Arial" w:eastAsia="Arial" w:hAnsi="Arial" w:cs="Arial"/>
              </w:rPr>
              <w:t xml:space="preserve">Evidenze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right="4"/>
              <w:jc w:val="center"/>
            </w:pPr>
            <w:r w:rsidRPr="001F2DE5">
              <w:rPr>
                <w:rFonts w:ascii="Arial" w:eastAsia="Arial" w:hAnsi="Arial" w:cs="Arial"/>
                <w:b/>
              </w:rPr>
              <w:t xml:space="preserve">Punti </w:t>
            </w:r>
          </w:p>
        </w:tc>
      </w:tr>
      <w:tr w:rsidR="001F2DE5" w:rsidRPr="001F2DE5" w:rsidTr="001F2DE5">
        <w:trPr>
          <w:trHeight w:val="475"/>
        </w:trPr>
        <w:tc>
          <w:tcPr>
            <w:tcW w:w="21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8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692A" w:rsidRPr="001F2DE5" w:rsidRDefault="0073692A"/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BB2D0D">
            <w:pPr>
              <w:ind w:left="26"/>
            </w:pPr>
            <w:r w:rsidRPr="001F2DE5">
              <w:rPr>
                <w:rFonts w:ascii="Arial" w:eastAsia="Arial" w:hAnsi="Arial" w:cs="Arial"/>
              </w:rPr>
              <w:t xml:space="preserve">PROBLEMA 1 </w:t>
            </w:r>
          </w:p>
        </w:tc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692A" w:rsidRPr="001F2DE5" w:rsidRDefault="0073692A"/>
        </w:tc>
        <w:tc>
          <w:tcPr>
            <w:tcW w:w="1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BB2D0D">
            <w:pPr>
              <w:ind w:left="11"/>
            </w:pPr>
            <w:r w:rsidRPr="001F2DE5">
              <w:rPr>
                <w:rFonts w:ascii="Arial" w:eastAsia="Arial" w:hAnsi="Arial" w:cs="Arial"/>
              </w:rPr>
              <w:t xml:space="preserve">PROBLEMA 2 </w:t>
            </w:r>
          </w:p>
        </w:tc>
        <w:tc>
          <w:tcPr>
            <w:tcW w:w="1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BB2D0D">
            <w:pPr>
              <w:ind w:left="67"/>
              <w:jc w:val="both"/>
            </w:pPr>
            <w:r w:rsidRPr="001F2DE5">
              <w:rPr>
                <w:rFonts w:ascii="Arial" w:eastAsia="Arial" w:hAnsi="Arial" w:cs="Arial"/>
              </w:rPr>
              <w:t xml:space="preserve">QUESITI 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73692A"/>
        </w:tc>
      </w:tr>
      <w:tr w:rsidR="001F2DE5" w:rsidRPr="001F2DE5" w:rsidTr="001F2DE5">
        <w:trPr>
          <w:trHeight w:val="1214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jc w:val="center"/>
            </w:pPr>
            <w:r w:rsidRPr="001F2DE5">
              <w:rPr>
                <w:rFonts w:ascii="Arial" w:eastAsia="Arial" w:hAnsi="Arial" w:cs="Arial"/>
                <w:b/>
              </w:rPr>
              <w:t>Analizzare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line="242" w:lineRule="auto"/>
              <w:jc w:val="center"/>
            </w:pPr>
            <w:r w:rsidRPr="001F2DE5">
              <w:rPr>
                <w:rFonts w:ascii="Arial" w:eastAsia="Arial" w:hAnsi="Arial" w:cs="Arial"/>
              </w:rPr>
              <w:t xml:space="preserve">Esaminare la situazione fisica / matematica </w:t>
            </w:r>
          </w:p>
          <w:p w:rsidR="0073692A" w:rsidRPr="001F2DE5" w:rsidRDefault="00BB2D0D">
            <w:pPr>
              <w:spacing w:line="242" w:lineRule="auto"/>
              <w:jc w:val="center"/>
            </w:pPr>
            <w:r w:rsidRPr="001F2DE5">
              <w:rPr>
                <w:rFonts w:ascii="Arial" w:eastAsia="Arial" w:hAnsi="Arial" w:cs="Arial"/>
              </w:rPr>
              <w:t xml:space="preserve">proposta formulando le ipotesi esplicative </w:t>
            </w:r>
          </w:p>
          <w:p w:rsidR="0073692A" w:rsidRPr="001F2DE5" w:rsidRDefault="00BB2D0D">
            <w:pPr>
              <w:jc w:val="center"/>
            </w:pPr>
            <w:r w:rsidRPr="001F2DE5">
              <w:rPr>
                <w:rFonts w:ascii="Arial" w:eastAsia="Arial" w:hAnsi="Arial" w:cs="Arial"/>
              </w:rPr>
              <w:t xml:space="preserve">attraverso modelli o analogie o leggi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right="5"/>
              <w:jc w:val="center"/>
            </w:pPr>
            <w:r w:rsidRPr="001F2DE5">
              <w:rPr>
                <w:rFonts w:ascii="Arial" w:eastAsia="Arial" w:hAnsi="Arial" w:cs="Arial"/>
              </w:rPr>
              <w:t xml:space="preserve">1 </w:t>
            </w:r>
          </w:p>
        </w:tc>
        <w:tc>
          <w:tcPr>
            <w:tcW w:w="7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BB2D0D">
            <w:pPr>
              <w:numPr>
                <w:ilvl w:val="0"/>
                <w:numId w:val="1"/>
              </w:numPr>
              <w:ind w:hanging="283"/>
            </w:pPr>
            <w:r w:rsidRPr="001F2DE5">
              <w:rPr>
                <w:rFonts w:ascii="Arial" w:eastAsia="Arial" w:hAnsi="Arial" w:cs="Arial"/>
              </w:rPr>
              <w:t xml:space="preserve">Analizza il contesto teorico o sperimentale in modo superficiale o frammentario  </w:t>
            </w:r>
          </w:p>
          <w:p w:rsidR="0073692A" w:rsidRPr="001F2DE5" w:rsidRDefault="00BB2D0D">
            <w:pPr>
              <w:numPr>
                <w:ilvl w:val="0"/>
                <w:numId w:val="1"/>
              </w:numPr>
              <w:spacing w:after="20"/>
              <w:ind w:hanging="283"/>
            </w:pPr>
            <w:r w:rsidRPr="001F2DE5">
              <w:rPr>
                <w:rFonts w:ascii="Arial" w:eastAsia="Arial" w:hAnsi="Arial" w:cs="Arial"/>
              </w:rPr>
              <w:t xml:space="preserve">Non deduce, dai dati o dalle informazioni, il modello o le analogie o la legge che descrivono la situazione problematica </w:t>
            </w:r>
          </w:p>
          <w:p w:rsidR="0073692A" w:rsidRPr="001F2DE5" w:rsidRDefault="00BB2D0D">
            <w:pPr>
              <w:numPr>
                <w:ilvl w:val="0"/>
                <w:numId w:val="1"/>
              </w:numPr>
              <w:ind w:hanging="283"/>
            </w:pPr>
            <w:r w:rsidRPr="001F2DE5">
              <w:rPr>
                <w:rFonts w:ascii="Arial" w:eastAsia="Arial" w:hAnsi="Arial" w:cs="Arial"/>
              </w:rPr>
              <w:t xml:space="preserve">Individua nessuna o solo alcune delle grandezze fisiche necessarie </w:t>
            </w:r>
          </w:p>
        </w:tc>
        <w:tc>
          <w:tcPr>
            <w:tcW w:w="3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692A" w:rsidRPr="001F2DE5" w:rsidRDefault="00BB2D0D">
            <w:pPr>
              <w:spacing w:after="1725"/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900"/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900"/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1173"/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9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BB2D0D">
            <w:pPr>
              <w:ind w:right="16"/>
            </w:pPr>
            <w:r w:rsidRPr="001F2DE5">
              <w:rPr>
                <w:rFonts w:ascii="Arial" w:eastAsia="Arial" w:hAnsi="Arial" w:cs="Arial"/>
              </w:rPr>
              <w:t xml:space="preserve">Analizza la situazione fisica, individua le correnti come sorgenti del campo magnetico e applica </w:t>
            </w:r>
          </w:p>
          <w:p w:rsidR="0073692A" w:rsidRPr="001F2DE5" w:rsidRDefault="00BB2D0D">
            <w:pPr>
              <w:spacing w:line="242" w:lineRule="auto"/>
            </w:pPr>
            <w:r w:rsidRPr="001F2DE5">
              <w:rPr>
                <w:rFonts w:ascii="Arial" w:eastAsia="Arial" w:hAnsi="Arial" w:cs="Arial"/>
              </w:rPr>
              <w:t>la legge di Biot-</w:t>
            </w:r>
            <w:proofErr w:type="spellStart"/>
            <w:r w:rsidRPr="001F2DE5">
              <w:rPr>
                <w:rFonts w:ascii="Arial" w:eastAsia="Arial" w:hAnsi="Arial" w:cs="Arial"/>
              </w:rPr>
              <w:t>Savart</w:t>
            </w:r>
            <w:proofErr w:type="spellEnd"/>
            <w:r w:rsidRPr="001F2DE5">
              <w:rPr>
                <w:rFonts w:ascii="Arial" w:eastAsia="Arial" w:hAnsi="Arial" w:cs="Arial"/>
              </w:rPr>
              <w:t xml:space="preserve">. </w:t>
            </w:r>
          </w:p>
          <w:p w:rsidR="0073692A" w:rsidRPr="001F2DE5" w:rsidRDefault="00BB2D0D">
            <w:pPr>
              <w:spacing w:after="3"/>
            </w:pPr>
            <w:r w:rsidRPr="001F2DE5">
              <w:rPr>
                <w:rFonts w:ascii="Arial" w:eastAsia="Arial" w:hAnsi="Arial" w:cs="Arial"/>
              </w:rPr>
              <w:t xml:space="preserve">Individua direzione e verso del campo magnetico nell’intervallo (0;1). Individua direzione e verso del campo magnetico lungo la retta </w:t>
            </w:r>
            <w:r w:rsidRPr="001F2DE5">
              <w:rPr>
                <w:rFonts w:ascii="Arial" w:eastAsia="Arial" w:hAnsi="Arial" w:cs="Arial"/>
                <w:i/>
              </w:rPr>
              <w:t>x</w:t>
            </w:r>
            <w:r w:rsidRPr="001F2DE5">
              <w:rPr>
                <w:rFonts w:ascii="Arial" w:eastAsia="Arial" w:hAnsi="Arial" w:cs="Arial"/>
              </w:rPr>
              <w:t xml:space="preserve"> = ½. </w:t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 xml:space="preserve">Analizza direzione e verso del campo magnetico nei punti esterni al segmento OD. </w:t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 xml:space="preserve">Conosce la forza di </w:t>
            </w:r>
            <w:proofErr w:type="spellStart"/>
            <w:r w:rsidRPr="001F2DE5">
              <w:rPr>
                <w:rFonts w:ascii="Arial" w:eastAsia="Arial" w:hAnsi="Arial" w:cs="Arial"/>
              </w:rPr>
              <w:t>Lorentz</w:t>
            </w:r>
            <w:proofErr w:type="spellEnd"/>
            <w:r w:rsidRPr="001F2DE5">
              <w:rPr>
                <w:rFonts w:ascii="Arial" w:eastAsia="Arial" w:hAnsi="Arial" w:cs="Arial"/>
              </w:rPr>
              <w:t xml:space="preserve">. </w:t>
            </w:r>
          </w:p>
        </w:tc>
        <w:tc>
          <w:tcPr>
            <w:tcW w:w="3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692A" w:rsidRPr="001F2DE5" w:rsidRDefault="00BB2D0D">
            <w:pPr>
              <w:spacing w:after="626"/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621"/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52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right="48"/>
            </w:pPr>
            <w:r w:rsidRPr="001F2DE5">
              <w:rPr>
                <w:rFonts w:ascii="Arial" w:eastAsia="Arial" w:hAnsi="Arial" w:cs="Arial"/>
              </w:rPr>
              <w:t xml:space="preserve">Analizza la derivabilità delle due funzioni in O. Analizza la situazione fisica proposta. </w:t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 xml:space="preserve">Analizza il segno di una funzione goniometrica. </w:t>
            </w:r>
          </w:p>
        </w:tc>
        <w:tc>
          <w:tcPr>
            <w:tcW w:w="9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692A" w:rsidRPr="001F2DE5" w:rsidRDefault="00BB2D0D">
            <w:pPr>
              <w:spacing w:after="74"/>
              <w:ind w:left="67"/>
              <w:jc w:val="both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69"/>
              <w:ind w:left="67"/>
              <w:jc w:val="both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69"/>
              <w:ind w:left="67"/>
              <w:jc w:val="both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74"/>
              <w:ind w:left="67"/>
              <w:jc w:val="both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69"/>
              <w:ind w:left="67"/>
              <w:jc w:val="both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74"/>
              <w:ind w:left="67"/>
              <w:jc w:val="both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69"/>
              <w:ind w:left="67"/>
              <w:jc w:val="both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ind w:left="67"/>
              <w:jc w:val="both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3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r w:rsidRPr="001F2DE5">
              <w:rPr>
                <w:rFonts w:ascii="Arial" w:eastAsia="Arial" w:hAnsi="Arial" w:cs="Arial"/>
              </w:rPr>
              <w:t xml:space="preserve">1 </w:t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 xml:space="preserve">2 </w:t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 xml:space="preserve">3 </w:t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 xml:space="preserve">4 </w:t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 xml:space="preserve">5 </w:t>
            </w:r>
          </w:p>
          <w:p w:rsidR="0073692A" w:rsidRPr="001F2DE5" w:rsidRDefault="00BB2D0D">
            <w:pPr>
              <w:spacing w:after="13"/>
            </w:pPr>
            <w:r w:rsidRPr="001F2DE5">
              <w:rPr>
                <w:rFonts w:ascii="Arial" w:eastAsia="Arial" w:hAnsi="Arial" w:cs="Arial"/>
              </w:rPr>
              <w:t xml:space="preserve">6 </w:t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>7</w:t>
            </w:r>
            <w:r w:rsidRPr="001F2DE5">
              <w:tab/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>8</w:t>
            </w:r>
            <w:r w:rsidRPr="001F2DE5">
              <w:tab/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right="4"/>
              <w:jc w:val="center"/>
            </w:pPr>
            <w:r w:rsidRPr="001F2DE5">
              <w:rPr>
                <w:rFonts w:ascii="Arial" w:eastAsia="Arial" w:hAnsi="Arial" w:cs="Arial"/>
                <w:b/>
              </w:rPr>
              <w:t xml:space="preserve">0 - 5 </w:t>
            </w:r>
          </w:p>
        </w:tc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92A" w:rsidRPr="001F2DE5" w:rsidRDefault="00BB2D0D">
            <w:pPr>
              <w:spacing w:after="24"/>
              <w:ind w:left="89"/>
            </w:pPr>
            <w:r w:rsidRPr="001F2DE5">
              <w:rPr>
                <w:rFonts w:ascii="Arial" w:eastAsia="Arial" w:hAnsi="Arial" w:cs="Arial"/>
                <w:b/>
              </w:rPr>
              <w:t xml:space="preserve">…………....... </w:t>
            </w:r>
          </w:p>
          <w:p w:rsidR="0073692A" w:rsidRPr="001F2DE5" w:rsidRDefault="00BB2D0D">
            <w:pPr>
              <w:ind w:left="50"/>
              <w:jc w:val="center"/>
            </w:pPr>
            <w:r w:rsidRPr="001F2DE5"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1F2DE5" w:rsidRPr="001F2DE5" w:rsidTr="001F2DE5">
        <w:trPr>
          <w:trHeight w:val="1435"/>
        </w:trPr>
        <w:tc>
          <w:tcPr>
            <w:tcW w:w="21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right="5"/>
              <w:jc w:val="center"/>
            </w:pPr>
            <w:r w:rsidRPr="001F2DE5">
              <w:rPr>
                <w:rFonts w:ascii="Arial" w:eastAsia="Arial" w:hAnsi="Arial" w:cs="Arial"/>
              </w:rPr>
              <w:t xml:space="preserve">2 </w:t>
            </w:r>
          </w:p>
        </w:tc>
        <w:tc>
          <w:tcPr>
            <w:tcW w:w="7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BB2D0D">
            <w:pPr>
              <w:numPr>
                <w:ilvl w:val="0"/>
                <w:numId w:val="2"/>
              </w:numPr>
              <w:ind w:hanging="283"/>
            </w:pPr>
            <w:r w:rsidRPr="001F2DE5">
              <w:rPr>
                <w:rFonts w:ascii="Arial" w:eastAsia="Arial" w:hAnsi="Arial" w:cs="Arial"/>
              </w:rPr>
              <w:t xml:space="preserve">Analizza il contesto teorico o sperimentale in modo parziale  </w:t>
            </w:r>
          </w:p>
          <w:p w:rsidR="0073692A" w:rsidRPr="001F2DE5" w:rsidRDefault="00BB2D0D">
            <w:pPr>
              <w:numPr>
                <w:ilvl w:val="0"/>
                <w:numId w:val="2"/>
              </w:numPr>
              <w:spacing w:after="25" w:line="250" w:lineRule="auto"/>
              <w:ind w:hanging="283"/>
            </w:pPr>
            <w:r w:rsidRPr="001F2DE5">
              <w:rPr>
                <w:rFonts w:ascii="Arial" w:eastAsia="Arial" w:hAnsi="Arial" w:cs="Arial"/>
              </w:rPr>
              <w:t xml:space="preserve">Deduce in parte o in modo non completamente corretto, dai dati numerici o dalle informazioni, il modello o le analogie o la legge che descrivono la situazione problematica </w:t>
            </w:r>
          </w:p>
          <w:p w:rsidR="0073692A" w:rsidRPr="001F2DE5" w:rsidRDefault="00BB2D0D">
            <w:pPr>
              <w:numPr>
                <w:ilvl w:val="0"/>
                <w:numId w:val="2"/>
              </w:numPr>
              <w:ind w:hanging="283"/>
            </w:pPr>
            <w:r w:rsidRPr="001F2DE5">
              <w:rPr>
                <w:rFonts w:ascii="Arial" w:eastAsia="Arial" w:hAnsi="Arial" w:cs="Arial"/>
              </w:rPr>
              <w:t xml:space="preserve">Individua solo alcune delle grandezze fisiche necessarie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3692A" w:rsidRPr="001F2DE5" w:rsidRDefault="0073692A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3692A" w:rsidRPr="001F2DE5" w:rsidRDefault="0073692A"/>
        </w:tc>
        <w:tc>
          <w:tcPr>
            <w:tcW w:w="1528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95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3692A" w:rsidRPr="001F2DE5" w:rsidRDefault="0073692A"/>
        </w:tc>
        <w:tc>
          <w:tcPr>
            <w:tcW w:w="63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right="4"/>
              <w:jc w:val="center"/>
            </w:pPr>
            <w:r w:rsidRPr="001F2DE5">
              <w:rPr>
                <w:rFonts w:ascii="Arial" w:eastAsia="Arial" w:hAnsi="Arial" w:cs="Arial"/>
                <w:b/>
              </w:rPr>
              <w:t xml:space="preserve">6 - 12 </w:t>
            </w:r>
          </w:p>
        </w:tc>
        <w:tc>
          <w:tcPr>
            <w:tcW w:w="8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692A" w:rsidRPr="001F2DE5" w:rsidRDefault="0073692A"/>
        </w:tc>
      </w:tr>
      <w:tr w:rsidR="001F2DE5" w:rsidRPr="001F2DE5" w:rsidTr="001F2DE5">
        <w:trPr>
          <w:trHeight w:val="1210"/>
        </w:trPr>
        <w:tc>
          <w:tcPr>
            <w:tcW w:w="21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right="5"/>
              <w:jc w:val="center"/>
            </w:pPr>
            <w:r w:rsidRPr="001F2DE5">
              <w:rPr>
                <w:rFonts w:ascii="Arial" w:eastAsia="Arial" w:hAnsi="Arial" w:cs="Arial"/>
              </w:rPr>
              <w:t xml:space="preserve">3 </w:t>
            </w:r>
          </w:p>
        </w:tc>
        <w:tc>
          <w:tcPr>
            <w:tcW w:w="7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BB2D0D">
            <w:pPr>
              <w:numPr>
                <w:ilvl w:val="0"/>
                <w:numId w:val="3"/>
              </w:numPr>
              <w:ind w:hanging="283"/>
            </w:pPr>
            <w:r w:rsidRPr="001F2DE5">
              <w:rPr>
                <w:rFonts w:ascii="Arial" w:eastAsia="Arial" w:hAnsi="Arial" w:cs="Arial"/>
              </w:rPr>
              <w:t xml:space="preserve">Analizza il contesto teorico o sperimentale in modo completo, anche se non critico </w:t>
            </w:r>
          </w:p>
          <w:p w:rsidR="0073692A" w:rsidRPr="001F2DE5" w:rsidRDefault="00BB2D0D">
            <w:pPr>
              <w:numPr>
                <w:ilvl w:val="0"/>
                <w:numId w:val="3"/>
              </w:numPr>
              <w:spacing w:after="15"/>
              <w:ind w:hanging="283"/>
            </w:pPr>
            <w:r w:rsidRPr="001F2DE5">
              <w:rPr>
                <w:rFonts w:ascii="Arial" w:eastAsia="Arial" w:hAnsi="Arial" w:cs="Arial"/>
              </w:rPr>
              <w:t xml:space="preserve">Deduce quasi correttamente, dai dati numerici o dalle informazioni, il modello o le analogie o la legge che descrive la situazione problematica </w:t>
            </w:r>
          </w:p>
          <w:p w:rsidR="0073692A" w:rsidRPr="001F2DE5" w:rsidRDefault="00BB2D0D">
            <w:pPr>
              <w:numPr>
                <w:ilvl w:val="0"/>
                <w:numId w:val="3"/>
              </w:numPr>
              <w:ind w:hanging="283"/>
            </w:pPr>
            <w:r w:rsidRPr="001F2DE5">
              <w:rPr>
                <w:rFonts w:ascii="Arial" w:eastAsia="Arial" w:hAnsi="Arial" w:cs="Arial"/>
              </w:rPr>
              <w:t xml:space="preserve">Individua tutte le grandezze fisiche necessarie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3692A" w:rsidRPr="001F2DE5" w:rsidRDefault="0073692A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3692A" w:rsidRPr="001F2DE5" w:rsidRDefault="0073692A"/>
        </w:tc>
        <w:tc>
          <w:tcPr>
            <w:tcW w:w="1528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95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3692A" w:rsidRPr="001F2DE5" w:rsidRDefault="0073692A"/>
        </w:tc>
        <w:tc>
          <w:tcPr>
            <w:tcW w:w="63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left="191"/>
            </w:pPr>
            <w:r w:rsidRPr="001F2DE5">
              <w:rPr>
                <w:rFonts w:ascii="Arial" w:eastAsia="Arial" w:hAnsi="Arial" w:cs="Arial"/>
                <w:b/>
              </w:rPr>
              <w:t xml:space="preserve">13 - 19 </w:t>
            </w:r>
          </w:p>
        </w:tc>
        <w:tc>
          <w:tcPr>
            <w:tcW w:w="8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692A" w:rsidRPr="001F2DE5" w:rsidRDefault="0073692A"/>
        </w:tc>
      </w:tr>
      <w:tr w:rsidR="001F2DE5" w:rsidRPr="001F2DE5" w:rsidTr="001F2DE5">
        <w:trPr>
          <w:trHeight w:val="1598"/>
        </w:trPr>
        <w:tc>
          <w:tcPr>
            <w:tcW w:w="21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right="5"/>
              <w:jc w:val="center"/>
            </w:pPr>
            <w:r w:rsidRPr="001F2DE5">
              <w:rPr>
                <w:rFonts w:ascii="Arial" w:eastAsia="Arial" w:hAnsi="Arial" w:cs="Arial"/>
              </w:rPr>
              <w:t xml:space="preserve">4 </w:t>
            </w:r>
          </w:p>
        </w:tc>
        <w:tc>
          <w:tcPr>
            <w:tcW w:w="7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numPr>
                <w:ilvl w:val="0"/>
                <w:numId w:val="4"/>
              </w:numPr>
              <w:ind w:hanging="283"/>
            </w:pPr>
            <w:r w:rsidRPr="001F2DE5">
              <w:rPr>
                <w:rFonts w:ascii="Arial" w:eastAsia="Arial" w:hAnsi="Arial" w:cs="Arial"/>
              </w:rPr>
              <w:t xml:space="preserve">Analizza il contesto teorico o sperimentale in modo completo e critico </w:t>
            </w:r>
          </w:p>
          <w:p w:rsidR="0073692A" w:rsidRPr="001F2DE5" w:rsidRDefault="00BB2D0D">
            <w:pPr>
              <w:numPr>
                <w:ilvl w:val="0"/>
                <w:numId w:val="4"/>
              </w:numPr>
              <w:spacing w:after="15"/>
              <w:ind w:hanging="283"/>
            </w:pPr>
            <w:r w:rsidRPr="001F2DE5">
              <w:rPr>
                <w:rFonts w:ascii="Arial" w:eastAsia="Arial" w:hAnsi="Arial" w:cs="Arial"/>
              </w:rPr>
              <w:t xml:space="preserve">Deduce correttamente, dai dati numerici o dalle informazioni, il modello o la legge che descrive la situazione problematica </w:t>
            </w:r>
          </w:p>
          <w:p w:rsidR="0073692A" w:rsidRPr="001F2DE5" w:rsidRDefault="00BB2D0D">
            <w:pPr>
              <w:numPr>
                <w:ilvl w:val="0"/>
                <w:numId w:val="4"/>
              </w:numPr>
              <w:ind w:hanging="283"/>
            </w:pPr>
            <w:r w:rsidRPr="001F2DE5">
              <w:rPr>
                <w:rFonts w:ascii="Arial" w:eastAsia="Arial" w:hAnsi="Arial" w:cs="Arial"/>
              </w:rPr>
              <w:t xml:space="preserve">Individua tutte le grandezze fisiche necessarie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692A" w:rsidRPr="001F2DE5" w:rsidRDefault="0073692A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692A" w:rsidRPr="001F2DE5" w:rsidRDefault="0073692A"/>
        </w:tc>
        <w:tc>
          <w:tcPr>
            <w:tcW w:w="15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95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692A" w:rsidRPr="001F2DE5" w:rsidRDefault="0073692A"/>
        </w:tc>
        <w:tc>
          <w:tcPr>
            <w:tcW w:w="63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left="191"/>
            </w:pPr>
            <w:r w:rsidRPr="001F2DE5">
              <w:rPr>
                <w:rFonts w:ascii="Arial" w:eastAsia="Arial" w:hAnsi="Arial" w:cs="Arial"/>
                <w:b/>
              </w:rPr>
              <w:t xml:space="preserve">20 - 25 </w:t>
            </w:r>
          </w:p>
        </w:tc>
        <w:tc>
          <w:tcPr>
            <w:tcW w:w="8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73692A"/>
        </w:tc>
      </w:tr>
      <w:tr w:rsidR="001F2DE5" w:rsidRPr="001F2DE5" w:rsidTr="001F2DE5">
        <w:trPr>
          <w:trHeight w:val="2534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 w:rsidP="001F2DE5">
            <w:pPr>
              <w:spacing w:line="242" w:lineRule="auto"/>
              <w:ind w:left="212" w:right="282" w:firstLine="628"/>
              <w:jc w:val="center"/>
            </w:pPr>
            <w:r w:rsidRPr="001F2DE5">
              <w:rPr>
                <w:rFonts w:ascii="Arial" w:eastAsia="Arial" w:hAnsi="Arial" w:cs="Arial"/>
                <w:b/>
              </w:rPr>
              <w:t>Sviluppare il processo risolutivo</w:t>
            </w:r>
          </w:p>
          <w:p w:rsidR="0073692A" w:rsidRPr="001F2DE5" w:rsidRDefault="00BB2D0D" w:rsidP="001F2DE5">
            <w:pPr>
              <w:spacing w:after="2"/>
              <w:ind w:left="45" w:firstLine="147"/>
              <w:jc w:val="center"/>
            </w:pPr>
            <w:r w:rsidRPr="001F2DE5">
              <w:rPr>
                <w:rFonts w:ascii="Arial" w:eastAsia="Arial" w:hAnsi="Arial" w:cs="Arial"/>
              </w:rPr>
              <w:t>Formalizzare situazioni problematiche e applicare i concetti e i metodi</w:t>
            </w:r>
          </w:p>
          <w:p w:rsidR="0073692A" w:rsidRPr="001F2DE5" w:rsidRDefault="00BB2D0D" w:rsidP="001F2DE5">
            <w:pPr>
              <w:spacing w:after="5" w:line="238" w:lineRule="auto"/>
              <w:ind w:left="412" w:hanging="353"/>
              <w:jc w:val="center"/>
            </w:pPr>
            <w:r w:rsidRPr="001F2DE5">
              <w:rPr>
                <w:rFonts w:ascii="Arial" w:eastAsia="Arial" w:hAnsi="Arial" w:cs="Arial"/>
              </w:rPr>
              <w:t>matematici e gli strumenti disciplinari rilevanti</w:t>
            </w:r>
          </w:p>
          <w:p w:rsidR="0073692A" w:rsidRPr="001F2DE5" w:rsidRDefault="00BB2D0D" w:rsidP="001F2DE5">
            <w:pPr>
              <w:ind w:right="70"/>
              <w:jc w:val="center"/>
            </w:pPr>
            <w:r w:rsidRPr="001F2DE5">
              <w:rPr>
                <w:rFonts w:ascii="Arial" w:eastAsia="Arial" w:hAnsi="Arial" w:cs="Arial"/>
              </w:rPr>
              <w:t>per la loro risoluzione,</w:t>
            </w:r>
          </w:p>
          <w:p w:rsidR="0073692A" w:rsidRPr="001F2DE5" w:rsidRDefault="00BB2D0D" w:rsidP="001F2DE5">
            <w:pPr>
              <w:ind w:left="906" w:hanging="507"/>
              <w:jc w:val="center"/>
            </w:pPr>
            <w:r w:rsidRPr="001F2DE5">
              <w:rPr>
                <w:rFonts w:ascii="Arial" w:eastAsia="Arial" w:hAnsi="Arial" w:cs="Arial"/>
              </w:rPr>
              <w:lastRenderedPageBreak/>
              <w:t>eseguendo i calcoli necessari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right="5"/>
              <w:jc w:val="center"/>
            </w:pPr>
            <w:r w:rsidRPr="001F2DE5">
              <w:rPr>
                <w:rFonts w:ascii="Arial" w:eastAsia="Arial" w:hAnsi="Arial" w:cs="Arial"/>
              </w:rPr>
              <w:lastRenderedPageBreak/>
              <w:t xml:space="preserve">1 </w:t>
            </w:r>
          </w:p>
        </w:tc>
        <w:tc>
          <w:tcPr>
            <w:tcW w:w="7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BB2D0D">
            <w:pPr>
              <w:numPr>
                <w:ilvl w:val="0"/>
                <w:numId w:val="5"/>
              </w:numPr>
              <w:spacing w:after="25" w:line="255" w:lineRule="auto"/>
              <w:ind w:hanging="283"/>
            </w:pPr>
            <w:r w:rsidRPr="001F2DE5">
              <w:rPr>
                <w:rFonts w:ascii="Arial" w:eastAsia="Arial" w:hAnsi="Arial" w:cs="Arial"/>
              </w:rPr>
              <w:t xml:space="preserve">Individua una formulazione matematica non idonea, in tutto o in parte, a rappresentare il fenomeno  </w:t>
            </w:r>
          </w:p>
          <w:p w:rsidR="0073692A" w:rsidRPr="001F2DE5" w:rsidRDefault="00BB2D0D">
            <w:pPr>
              <w:numPr>
                <w:ilvl w:val="0"/>
                <w:numId w:val="5"/>
              </w:numPr>
              <w:ind w:hanging="283"/>
            </w:pPr>
            <w:r w:rsidRPr="001F2DE5">
              <w:rPr>
                <w:rFonts w:ascii="Arial" w:eastAsia="Arial" w:hAnsi="Arial" w:cs="Arial"/>
              </w:rPr>
              <w:t xml:space="preserve">Usa un simbolismo solo in parte adeguato </w:t>
            </w:r>
          </w:p>
          <w:p w:rsidR="0073692A" w:rsidRPr="001F2DE5" w:rsidRDefault="00BB2D0D">
            <w:pPr>
              <w:numPr>
                <w:ilvl w:val="0"/>
                <w:numId w:val="5"/>
              </w:numPr>
              <w:ind w:hanging="283"/>
            </w:pPr>
            <w:r w:rsidRPr="001F2DE5">
              <w:rPr>
                <w:rFonts w:ascii="Arial" w:eastAsia="Arial" w:hAnsi="Arial" w:cs="Arial"/>
              </w:rPr>
              <w:t xml:space="preserve">Non mette in atto il procedimento risolutivo richiesto dal tipo di relazione matematica individuata </w:t>
            </w:r>
          </w:p>
        </w:tc>
        <w:tc>
          <w:tcPr>
            <w:tcW w:w="3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692A" w:rsidRPr="001F2DE5" w:rsidRDefault="00BB2D0D">
            <w:pPr>
              <w:spacing w:after="1452"/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1452"/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9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spacing w:after="2"/>
            </w:pPr>
            <w:r w:rsidRPr="001F2DE5">
              <w:rPr>
                <w:rFonts w:ascii="Arial" w:eastAsia="Arial" w:hAnsi="Arial" w:cs="Arial"/>
              </w:rPr>
              <w:t xml:space="preserve">Determina l’espressione dell’intensità del </w:t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 xml:space="preserve">campo magnetico in </w:t>
            </w:r>
          </w:p>
          <w:p w:rsidR="0073692A" w:rsidRPr="001F2DE5" w:rsidRDefault="00BB2D0D">
            <w:pPr>
              <w:spacing w:line="242" w:lineRule="auto"/>
            </w:pPr>
            <w:r w:rsidRPr="001F2DE5">
              <w:rPr>
                <w:rFonts w:ascii="Arial" w:eastAsia="Arial" w:hAnsi="Arial" w:cs="Arial"/>
              </w:rPr>
              <w:t xml:space="preserve">(x;0) e il punto di minimo. </w:t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 xml:space="preserve">Conduce uno studio completo della funzione proposta e verifica che essa non possiede punti di flesso. </w:t>
            </w:r>
          </w:p>
          <w:p w:rsidR="0073692A" w:rsidRPr="001F2DE5" w:rsidRDefault="00BB2D0D">
            <w:pPr>
              <w:ind w:right="55"/>
            </w:pPr>
            <w:r w:rsidRPr="001F2DE5">
              <w:rPr>
                <w:rFonts w:ascii="Arial" w:eastAsia="Arial" w:hAnsi="Arial" w:cs="Arial"/>
              </w:rPr>
              <w:t xml:space="preserve">Determina l’equazione della retta tangente al </w:t>
            </w:r>
            <w:r w:rsidRPr="001F2DE5">
              <w:rPr>
                <w:rFonts w:ascii="Arial" w:eastAsia="Arial" w:hAnsi="Arial" w:cs="Arial"/>
              </w:rPr>
              <w:lastRenderedPageBreak/>
              <w:t xml:space="preserve">grafico nel punto x=1/3. </w:t>
            </w:r>
          </w:p>
        </w:tc>
        <w:tc>
          <w:tcPr>
            <w:tcW w:w="3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692A" w:rsidRPr="001F2DE5" w:rsidRDefault="00BB2D0D">
            <w:pPr>
              <w:spacing w:after="895"/>
              <w:ind w:left="72"/>
            </w:pPr>
            <w:r w:rsidRPr="001F2DE5">
              <w:rPr>
                <w:rFonts w:ascii="Webdings" w:eastAsia="Webdings" w:hAnsi="Webdings" w:cs="Webdings"/>
              </w:rPr>
              <w:lastRenderedPageBreak/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626"/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348"/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348"/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621"/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1178"/>
              <w:ind w:left="72"/>
            </w:pPr>
            <w:r w:rsidRPr="001F2DE5">
              <w:rPr>
                <w:rFonts w:ascii="Webdings" w:eastAsia="Webdings" w:hAnsi="Webdings" w:cs="Webdings"/>
              </w:rPr>
              <w:lastRenderedPageBreak/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52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BB2D0D">
            <w:pPr>
              <w:spacing w:line="239" w:lineRule="auto"/>
            </w:pPr>
            <w:r w:rsidRPr="001F2DE5">
              <w:rPr>
                <w:rFonts w:ascii="Arial" w:eastAsia="Arial" w:hAnsi="Arial" w:cs="Arial"/>
              </w:rPr>
              <w:lastRenderedPageBreak/>
              <w:t xml:space="preserve">Calcola le derivate delle due funzioni e ne studia la monotonia. </w:t>
            </w:r>
          </w:p>
          <w:p w:rsidR="0073692A" w:rsidRPr="001F2DE5" w:rsidRDefault="00BB2D0D">
            <w:pPr>
              <w:spacing w:after="2"/>
            </w:pPr>
            <w:r w:rsidRPr="001F2DE5">
              <w:rPr>
                <w:rFonts w:ascii="Arial" w:eastAsia="Arial" w:hAnsi="Arial" w:cs="Arial"/>
              </w:rPr>
              <w:t xml:space="preserve">Determina il valore del parametro </w:t>
            </w:r>
            <w:r w:rsidRPr="001F2DE5">
              <w:rPr>
                <w:rFonts w:ascii="Arial" w:eastAsia="Arial" w:hAnsi="Arial" w:cs="Arial"/>
                <w:i/>
              </w:rPr>
              <w:t>k</w:t>
            </w:r>
            <w:r w:rsidRPr="001F2DE5">
              <w:rPr>
                <w:rFonts w:ascii="Arial" w:eastAsia="Arial" w:hAnsi="Arial" w:cs="Arial"/>
              </w:rPr>
              <w:t xml:space="preserve"> richiesto. </w:t>
            </w:r>
          </w:p>
          <w:p w:rsidR="0073692A" w:rsidRPr="001F2DE5" w:rsidRDefault="00BB2D0D">
            <w:pPr>
              <w:spacing w:after="5" w:line="238" w:lineRule="auto"/>
            </w:pPr>
            <w:r w:rsidRPr="001F2DE5">
              <w:rPr>
                <w:rFonts w:ascii="Arial" w:eastAsia="Arial" w:hAnsi="Arial" w:cs="Arial"/>
              </w:rPr>
              <w:t xml:space="preserve">Calcola l’area della regione S. </w:t>
            </w:r>
          </w:p>
          <w:p w:rsidR="001F2DE5" w:rsidRDefault="00BB2D0D">
            <w:pPr>
              <w:ind w:right="133"/>
            </w:pPr>
            <w:r w:rsidRPr="001F2DE5">
              <w:rPr>
                <w:rFonts w:ascii="Arial" w:eastAsia="Arial" w:hAnsi="Arial" w:cs="Arial"/>
              </w:rPr>
              <w:t xml:space="preserve">Calcola il flusso del campo </w:t>
            </w:r>
            <w:r w:rsidRPr="001F2DE5">
              <w:rPr>
                <w:rFonts w:ascii="Arial" w:eastAsia="Arial" w:hAnsi="Arial" w:cs="Arial"/>
              </w:rPr>
              <w:lastRenderedPageBreak/>
              <w:t>magnetico. Calcola l’espressione della corrente indotta.</w:t>
            </w:r>
          </w:p>
          <w:p w:rsidR="001F2DE5" w:rsidRDefault="00BB2D0D">
            <w:pPr>
              <w:ind w:right="133"/>
            </w:pPr>
            <w:r w:rsidRPr="001F2DE5">
              <w:rPr>
                <w:rFonts w:ascii="Arial" w:eastAsia="Arial" w:hAnsi="Arial" w:cs="Arial"/>
              </w:rPr>
              <w:t>Determina l’istante di tempo in cui la corrente indotta cambia verso per la prima volta.</w:t>
            </w:r>
          </w:p>
          <w:p w:rsidR="0073692A" w:rsidRPr="001F2DE5" w:rsidRDefault="00BB2D0D">
            <w:pPr>
              <w:ind w:right="133"/>
            </w:pPr>
            <w:r w:rsidRPr="001F2DE5">
              <w:rPr>
                <w:rFonts w:ascii="Arial" w:eastAsia="Arial" w:hAnsi="Arial" w:cs="Arial"/>
              </w:rPr>
              <w:t>Calcola il valore massimo della corrente indotta.</w:t>
            </w:r>
            <w:r w:rsidRPr="001F2DE5">
              <w:tab/>
            </w:r>
          </w:p>
        </w:tc>
        <w:tc>
          <w:tcPr>
            <w:tcW w:w="9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692A" w:rsidRPr="001F2DE5" w:rsidRDefault="00BB2D0D">
            <w:pPr>
              <w:spacing w:after="69"/>
              <w:ind w:left="67"/>
              <w:jc w:val="both"/>
            </w:pPr>
            <w:r w:rsidRPr="001F2DE5">
              <w:rPr>
                <w:rFonts w:ascii="Webdings" w:eastAsia="Webdings" w:hAnsi="Webdings" w:cs="Webdings"/>
              </w:rPr>
              <w:lastRenderedPageBreak/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74"/>
              <w:ind w:left="67"/>
              <w:jc w:val="both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69"/>
              <w:ind w:left="67"/>
              <w:jc w:val="both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74"/>
              <w:ind w:left="67"/>
              <w:jc w:val="both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69"/>
              <w:ind w:left="67"/>
              <w:jc w:val="both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74"/>
              <w:ind w:left="67"/>
              <w:jc w:val="both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69"/>
              <w:ind w:left="67"/>
              <w:jc w:val="both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ind w:left="67"/>
              <w:jc w:val="both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3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r w:rsidRPr="001F2DE5">
              <w:rPr>
                <w:rFonts w:ascii="Arial" w:eastAsia="Arial" w:hAnsi="Arial" w:cs="Arial"/>
              </w:rPr>
              <w:t xml:space="preserve">1 </w:t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 xml:space="preserve">2 </w:t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 xml:space="preserve">3 </w:t>
            </w:r>
          </w:p>
          <w:p w:rsidR="0073692A" w:rsidRPr="001F2DE5" w:rsidRDefault="00BB2D0D">
            <w:pPr>
              <w:spacing w:after="28" w:line="242" w:lineRule="auto"/>
              <w:ind w:right="522"/>
            </w:pPr>
            <w:r w:rsidRPr="001F2DE5">
              <w:rPr>
                <w:rFonts w:ascii="Arial" w:eastAsia="Arial" w:hAnsi="Arial" w:cs="Arial"/>
              </w:rPr>
              <w:t xml:space="preserve">4 5 </w:t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>6</w:t>
            </w:r>
            <w:r w:rsidRPr="001F2DE5">
              <w:tab/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>7</w:t>
            </w:r>
            <w:r w:rsidRPr="001F2DE5">
              <w:tab/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>8</w:t>
            </w:r>
            <w:r w:rsidRPr="001F2DE5">
              <w:tab/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right="4"/>
              <w:jc w:val="center"/>
            </w:pPr>
            <w:r w:rsidRPr="001F2DE5">
              <w:rPr>
                <w:rFonts w:ascii="Arial" w:eastAsia="Arial" w:hAnsi="Arial" w:cs="Arial"/>
                <w:b/>
              </w:rPr>
              <w:t xml:space="preserve">0 - 6 </w:t>
            </w:r>
          </w:p>
        </w:tc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92A" w:rsidRPr="001F2DE5" w:rsidRDefault="00BB2D0D">
            <w:pPr>
              <w:spacing w:after="29"/>
              <w:ind w:left="67"/>
              <w:jc w:val="both"/>
            </w:pPr>
            <w:r w:rsidRPr="001F2DE5">
              <w:rPr>
                <w:rFonts w:ascii="Arial" w:eastAsia="Arial" w:hAnsi="Arial" w:cs="Arial"/>
                <w:b/>
              </w:rPr>
              <w:t xml:space="preserve">…………....... </w:t>
            </w:r>
          </w:p>
          <w:p w:rsidR="0073692A" w:rsidRPr="001F2DE5" w:rsidRDefault="00BB2D0D">
            <w:pPr>
              <w:ind w:left="67"/>
            </w:pPr>
            <w:r w:rsidRPr="001F2DE5">
              <w:rPr>
                <w:b/>
              </w:rPr>
              <w:tab/>
            </w:r>
          </w:p>
        </w:tc>
      </w:tr>
      <w:tr w:rsidR="001F2DE5" w:rsidRPr="001F2DE5" w:rsidTr="001F2DE5">
        <w:trPr>
          <w:trHeight w:val="1440"/>
        </w:trPr>
        <w:tc>
          <w:tcPr>
            <w:tcW w:w="21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right="5"/>
              <w:jc w:val="center"/>
            </w:pPr>
            <w:r w:rsidRPr="001F2DE5">
              <w:rPr>
                <w:rFonts w:ascii="Arial" w:eastAsia="Arial" w:hAnsi="Arial" w:cs="Arial"/>
              </w:rPr>
              <w:t xml:space="preserve">2 </w:t>
            </w:r>
          </w:p>
        </w:tc>
        <w:tc>
          <w:tcPr>
            <w:tcW w:w="7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BB2D0D">
            <w:pPr>
              <w:numPr>
                <w:ilvl w:val="0"/>
                <w:numId w:val="6"/>
              </w:numPr>
              <w:spacing w:after="20"/>
              <w:ind w:hanging="283"/>
            </w:pPr>
            <w:r w:rsidRPr="001F2DE5">
              <w:rPr>
                <w:rFonts w:ascii="Arial" w:eastAsia="Arial" w:hAnsi="Arial" w:cs="Arial"/>
              </w:rPr>
              <w:t xml:space="preserve">Individua una formulazione matematica parzialmente idonea a rappresentare il fenomeno </w:t>
            </w:r>
          </w:p>
          <w:p w:rsidR="0073692A" w:rsidRPr="001F2DE5" w:rsidRDefault="00BB2D0D">
            <w:pPr>
              <w:numPr>
                <w:ilvl w:val="0"/>
                <w:numId w:val="6"/>
              </w:numPr>
              <w:ind w:hanging="283"/>
            </w:pPr>
            <w:r w:rsidRPr="001F2DE5">
              <w:rPr>
                <w:rFonts w:ascii="Arial" w:eastAsia="Arial" w:hAnsi="Arial" w:cs="Arial"/>
              </w:rPr>
              <w:t xml:space="preserve">Usa un simbolismo solo in parte adeguato </w:t>
            </w:r>
          </w:p>
          <w:p w:rsidR="0073692A" w:rsidRPr="001F2DE5" w:rsidRDefault="00BB2D0D">
            <w:pPr>
              <w:numPr>
                <w:ilvl w:val="0"/>
                <w:numId w:val="6"/>
              </w:numPr>
              <w:ind w:hanging="283"/>
            </w:pPr>
            <w:r w:rsidRPr="001F2DE5">
              <w:rPr>
                <w:rFonts w:ascii="Arial" w:eastAsia="Arial" w:hAnsi="Arial" w:cs="Arial"/>
              </w:rPr>
              <w:t xml:space="preserve">Mette in atto in parte il procedimento risolutivo richiesto dal tipo di relazione matematica individuata. 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3692A" w:rsidRPr="001F2DE5" w:rsidRDefault="0073692A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3692A" w:rsidRPr="001F2DE5" w:rsidRDefault="0073692A"/>
        </w:tc>
        <w:tc>
          <w:tcPr>
            <w:tcW w:w="1528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95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3692A" w:rsidRPr="001F2DE5" w:rsidRDefault="0073692A"/>
        </w:tc>
        <w:tc>
          <w:tcPr>
            <w:tcW w:w="63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right="4"/>
              <w:jc w:val="center"/>
            </w:pPr>
            <w:r w:rsidRPr="001F2DE5">
              <w:rPr>
                <w:rFonts w:ascii="Arial" w:eastAsia="Arial" w:hAnsi="Arial" w:cs="Arial"/>
                <w:b/>
              </w:rPr>
              <w:t xml:space="preserve">7 - 15 </w:t>
            </w:r>
          </w:p>
        </w:tc>
        <w:tc>
          <w:tcPr>
            <w:tcW w:w="8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692A" w:rsidRPr="001F2DE5" w:rsidRDefault="0073692A"/>
        </w:tc>
      </w:tr>
      <w:tr w:rsidR="001F2DE5" w:rsidRPr="001F2DE5" w:rsidTr="001F2DE5">
        <w:trPr>
          <w:trHeight w:val="1435"/>
        </w:trPr>
        <w:tc>
          <w:tcPr>
            <w:tcW w:w="21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right="5"/>
              <w:jc w:val="center"/>
            </w:pPr>
            <w:r w:rsidRPr="001F2DE5">
              <w:rPr>
                <w:rFonts w:ascii="Arial" w:eastAsia="Arial" w:hAnsi="Arial" w:cs="Arial"/>
              </w:rPr>
              <w:t xml:space="preserve">3 </w:t>
            </w:r>
          </w:p>
        </w:tc>
        <w:tc>
          <w:tcPr>
            <w:tcW w:w="7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BB2D0D">
            <w:pPr>
              <w:numPr>
                <w:ilvl w:val="0"/>
                <w:numId w:val="7"/>
              </w:numPr>
              <w:spacing w:after="15"/>
              <w:ind w:hanging="283"/>
            </w:pPr>
            <w:r w:rsidRPr="001F2DE5">
              <w:rPr>
                <w:rFonts w:ascii="Arial" w:eastAsia="Arial" w:hAnsi="Arial" w:cs="Arial"/>
              </w:rPr>
              <w:t xml:space="preserve">Individua una formulazione matematica idonea a rappresentare il fenomeno, anche se con qualche incertezza </w:t>
            </w:r>
          </w:p>
          <w:p w:rsidR="0073692A" w:rsidRPr="001F2DE5" w:rsidRDefault="00BB2D0D">
            <w:pPr>
              <w:numPr>
                <w:ilvl w:val="0"/>
                <w:numId w:val="7"/>
              </w:numPr>
              <w:ind w:hanging="283"/>
            </w:pPr>
            <w:r w:rsidRPr="001F2DE5">
              <w:rPr>
                <w:rFonts w:ascii="Arial" w:eastAsia="Arial" w:hAnsi="Arial" w:cs="Arial"/>
              </w:rPr>
              <w:t xml:space="preserve">Usa un simbolismo adeguato </w:t>
            </w:r>
          </w:p>
          <w:p w:rsidR="0073692A" w:rsidRPr="001F2DE5" w:rsidRDefault="00BB2D0D">
            <w:pPr>
              <w:numPr>
                <w:ilvl w:val="0"/>
                <w:numId w:val="7"/>
              </w:numPr>
              <w:ind w:hanging="283"/>
            </w:pPr>
            <w:r w:rsidRPr="001F2DE5">
              <w:rPr>
                <w:rFonts w:ascii="Arial" w:eastAsia="Arial" w:hAnsi="Arial" w:cs="Arial"/>
              </w:rPr>
              <w:t xml:space="preserve">Mette in atto un adeguato procedimento risolutivo richiesto dal tipo di relazione matematica individuata.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3692A" w:rsidRPr="001F2DE5" w:rsidRDefault="0073692A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3692A" w:rsidRPr="001F2DE5" w:rsidRDefault="0073692A"/>
        </w:tc>
        <w:tc>
          <w:tcPr>
            <w:tcW w:w="1528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95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3692A" w:rsidRPr="001F2DE5" w:rsidRDefault="0073692A"/>
        </w:tc>
        <w:tc>
          <w:tcPr>
            <w:tcW w:w="63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left="191"/>
            </w:pPr>
            <w:r w:rsidRPr="001F2DE5">
              <w:rPr>
                <w:rFonts w:ascii="Arial" w:eastAsia="Arial" w:hAnsi="Arial" w:cs="Arial"/>
                <w:b/>
              </w:rPr>
              <w:t xml:space="preserve">16 - 24 </w:t>
            </w:r>
          </w:p>
        </w:tc>
        <w:tc>
          <w:tcPr>
            <w:tcW w:w="8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692A" w:rsidRPr="001F2DE5" w:rsidRDefault="0073692A"/>
        </w:tc>
      </w:tr>
      <w:tr w:rsidR="001F2DE5" w:rsidRPr="001F2DE5" w:rsidTr="001F2DE5">
        <w:trPr>
          <w:trHeight w:val="1766"/>
        </w:trPr>
        <w:tc>
          <w:tcPr>
            <w:tcW w:w="21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right="5"/>
              <w:jc w:val="center"/>
            </w:pPr>
            <w:r w:rsidRPr="001F2DE5">
              <w:rPr>
                <w:rFonts w:ascii="Arial" w:eastAsia="Arial" w:hAnsi="Arial" w:cs="Arial"/>
              </w:rPr>
              <w:t xml:space="preserve">4 </w:t>
            </w:r>
          </w:p>
        </w:tc>
        <w:tc>
          <w:tcPr>
            <w:tcW w:w="7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numPr>
                <w:ilvl w:val="0"/>
                <w:numId w:val="8"/>
              </w:numPr>
              <w:spacing w:after="15"/>
              <w:ind w:right="656" w:hanging="283"/>
            </w:pPr>
            <w:r w:rsidRPr="001F2DE5">
              <w:rPr>
                <w:rFonts w:ascii="Arial" w:eastAsia="Arial" w:hAnsi="Arial" w:cs="Arial"/>
              </w:rPr>
              <w:t xml:space="preserve">Individua una formulazione matematica idonea e ottimale a rappresentare il fenomeno </w:t>
            </w:r>
          </w:p>
          <w:p w:rsidR="0073692A" w:rsidRPr="001F2DE5" w:rsidRDefault="00BB2D0D">
            <w:pPr>
              <w:numPr>
                <w:ilvl w:val="0"/>
                <w:numId w:val="8"/>
              </w:numPr>
              <w:ind w:right="656" w:hanging="283"/>
            </w:pPr>
            <w:r w:rsidRPr="001F2DE5">
              <w:rPr>
                <w:rFonts w:ascii="Arial" w:eastAsia="Arial" w:hAnsi="Arial" w:cs="Arial"/>
              </w:rPr>
              <w:t xml:space="preserve">Usa un simbolismo necessario </w:t>
            </w:r>
          </w:p>
          <w:p w:rsidR="0073692A" w:rsidRPr="001F2DE5" w:rsidRDefault="00BB2D0D">
            <w:pPr>
              <w:numPr>
                <w:ilvl w:val="0"/>
                <w:numId w:val="8"/>
              </w:numPr>
              <w:ind w:right="656" w:hanging="283"/>
            </w:pPr>
            <w:r w:rsidRPr="001F2DE5">
              <w:rPr>
                <w:rFonts w:ascii="Arial" w:eastAsia="Arial" w:hAnsi="Arial" w:cs="Arial"/>
              </w:rPr>
              <w:t xml:space="preserve">Mette in atto il corretto e ottimale procedimento risolutivo richiesto dal tipo  di relazione matematica individuata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692A" w:rsidRPr="001F2DE5" w:rsidRDefault="0073692A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692A" w:rsidRPr="001F2DE5" w:rsidRDefault="0073692A"/>
        </w:tc>
        <w:tc>
          <w:tcPr>
            <w:tcW w:w="15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95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692A" w:rsidRPr="001F2DE5" w:rsidRDefault="0073692A"/>
        </w:tc>
        <w:tc>
          <w:tcPr>
            <w:tcW w:w="63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left="191"/>
            </w:pPr>
            <w:r w:rsidRPr="001F2DE5">
              <w:rPr>
                <w:rFonts w:ascii="Arial" w:eastAsia="Arial" w:hAnsi="Arial" w:cs="Arial"/>
                <w:b/>
              </w:rPr>
              <w:t xml:space="preserve">25 - 30 </w:t>
            </w:r>
          </w:p>
        </w:tc>
        <w:tc>
          <w:tcPr>
            <w:tcW w:w="8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73692A"/>
        </w:tc>
      </w:tr>
      <w:tr w:rsidR="001F2DE5" w:rsidRPr="001F2DE5" w:rsidTr="001F2DE5">
        <w:tblPrEx>
          <w:tblCellMar>
            <w:top w:w="22" w:type="dxa"/>
            <w:bottom w:w="6" w:type="dxa"/>
            <w:right w:w="4" w:type="dxa"/>
          </w:tblCellMar>
        </w:tblPrEx>
        <w:trPr>
          <w:trHeight w:val="1210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spacing w:line="242" w:lineRule="auto"/>
              <w:jc w:val="center"/>
            </w:pPr>
            <w:r w:rsidRPr="001F2DE5">
              <w:rPr>
                <w:rFonts w:ascii="Arial" w:eastAsia="Arial" w:hAnsi="Arial" w:cs="Arial"/>
                <w:b/>
              </w:rPr>
              <w:t xml:space="preserve">Interpretare, rappresentare,  </w:t>
            </w:r>
          </w:p>
          <w:p w:rsidR="0073692A" w:rsidRPr="001F2DE5" w:rsidRDefault="00BB2D0D">
            <w:pPr>
              <w:ind w:left="6"/>
              <w:jc w:val="center"/>
            </w:pPr>
            <w:r w:rsidRPr="001F2DE5">
              <w:rPr>
                <w:rFonts w:ascii="Arial" w:eastAsia="Arial" w:hAnsi="Arial" w:cs="Arial"/>
                <w:b/>
              </w:rPr>
              <w:t>elaborare i dati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3" w:line="239" w:lineRule="auto"/>
              <w:ind w:left="104" w:right="31"/>
              <w:jc w:val="center"/>
            </w:pPr>
            <w:r w:rsidRPr="001F2DE5">
              <w:rPr>
                <w:rFonts w:ascii="Arial" w:eastAsia="Arial" w:hAnsi="Arial" w:cs="Arial"/>
              </w:rPr>
              <w:t xml:space="preserve">Interpretare e/o elaborare i dati proposti e/o ricavati, anche di natura sperimentale, </w:t>
            </w:r>
          </w:p>
          <w:p w:rsidR="0073692A" w:rsidRPr="001F2DE5" w:rsidRDefault="00BB2D0D">
            <w:pPr>
              <w:ind w:left="6"/>
              <w:jc w:val="center"/>
            </w:pPr>
            <w:r w:rsidRPr="001F2DE5">
              <w:rPr>
                <w:rFonts w:ascii="Arial" w:eastAsia="Arial" w:hAnsi="Arial" w:cs="Arial"/>
              </w:rPr>
              <w:t xml:space="preserve">verificandone  </w:t>
            </w:r>
          </w:p>
          <w:p w:rsidR="0073692A" w:rsidRPr="001F2DE5" w:rsidRDefault="00BB2D0D">
            <w:pPr>
              <w:ind w:left="6"/>
              <w:jc w:val="center"/>
            </w:pPr>
            <w:r w:rsidRPr="001F2DE5">
              <w:rPr>
                <w:rFonts w:ascii="Arial" w:eastAsia="Arial" w:hAnsi="Arial" w:cs="Arial"/>
              </w:rPr>
              <w:t xml:space="preserve">la pertinenza al modello </w:t>
            </w:r>
          </w:p>
          <w:p w:rsidR="0073692A" w:rsidRPr="001F2DE5" w:rsidRDefault="00BB2D0D">
            <w:pPr>
              <w:spacing w:after="5" w:line="238" w:lineRule="auto"/>
              <w:ind w:left="250" w:right="111"/>
              <w:jc w:val="center"/>
            </w:pPr>
            <w:r w:rsidRPr="001F2DE5">
              <w:rPr>
                <w:rFonts w:ascii="Arial" w:eastAsia="Arial" w:hAnsi="Arial" w:cs="Arial"/>
              </w:rPr>
              <w:t xml:space="preserve">scelto. Rappresentare e collegare i dati </w:t>
            </w:r>
          </w:p>
          <w:p w:rsidR="0073692A" w:rsidRPr="001F2DE5" w:rsidRDefault="00BB2D0D">
            <w:pPr>
              <w:jc w:val="center"/>
            </w:pPr>
            <w:r w:rsidRPr="001F2DE5">
              <w:rPr>
                <w:rFonts w:ascii="Arial" w:eastAsia="Arial" w:hAnsi="Arial" w:cs="Arial"/>
              </w:rPr>
              <w:t xml:space="preserve">adoperando i necessari codici grafico-simbolici. 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left="8"/>
              <w:jc w:val="center"/>
            </w:pPr>
            <w:r w:rsidRPr="001F2DE5">
              <w:rPr>
                <w:rFonts w:ascii="Arial" w:eastAsia="Arial" w:hAnsi="Arial" w:cs="Arial"/>
              </w:rPr>
              <w:t xml:space="preserve">1 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BB2D0D">
            <w:pPr>
              <w:numPr>
                <w:ilvl w:val="0"/>
                <w:numId w:val="9"/>
              </w:numPr>
              <w:spacing w:after="15"/>
              <w:ind w:right="1043" w:hanging="360"/>
            </w:pPr>
            <w:r w:rsidRPr="001F2DE5">
              <w:rPr>
                <w:rFonts w:ascii="Arial" w:eastAsia="Arial" w:hAnsi="Arial" w:cs="Arial"/>
              </w:rPr>
              <w:t xml:space="preserve">Fornisce una spiegazione sommaria o frammentaria del significato dei dati o delle informazioni presenti nel testo </w:t>
            </w:r>
          </w:p>
          <w:p w:rsidR="0073692A" w:rsidRPr="001F2DE5" w:rsidRDefault="00BB2D0D">
            <w:pPr>
              <w:numPr>
                <w:ilvl w:val="0"/>
                <w:numId w:val="9"/>
              </w:numPr>
              <w:ind w:right="1043" w:hanging="360"/>
            </w:pPr>
            <w:r w:rsidRPr="001F2DE5">
              <w:rPr>
                <w:rFonts w:ascii="Arial" w:eastAsia="Arial" w:hAnsi="Arial" w:cs="Arial"/>
              </w:rPr>
              <w:t xml:space="preserve">Non è in grado di collegare i dati in una forma simbolica o grafica  e di discutere la loro coerenza </w:t>
            </w:r>
          </w:p>
        </w:tc>
        <w:tc>
          <w:tcPr>
            <w:tcW w:w="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692A" w:rsidRPr="001F2DE5" w:rsidRDefault="00BB2D0D">
            <w:pPr>
              <w:spacing w:after="621"/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1452"/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348"/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248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r w:rsidRPr="001F2DE5">
              <w:rPr>
                <w:rFonts w:ascii="Arial" w:eastAsia="Arial" w:hAnsi="Arial" w:cs="Arial"/>
              </w:rPr>
              <w:t xml:space="preserve">Interpreta la costante K e ne determina le unità di misura. Rappresenta graficamente </w:t>
            </w:r>
          </w:p>
          <w:p w:rsidR="0073692A" w:rsidRPr="001F2DE5" w:rsidRDefault="00BB2D0D">
            <w:pPr>
              <w:spacing w:after="3" w:line="239" w:lineRule="auto"/>
              <w:ind w:right="11"/>
            </w:pPr>
            <w:r w:rsidRPr="001F2DE5">
              <w:rPr>
                <w:rFonts w:ascii="Arial" w:eastAsia="Arial" w:hAnsi="Arial" w:cs="Arial"/>
              </w:rPr>
              <w:t xml:space="preserve">direzioni e versi dei campi magnetici generati dalle correnti. </w:t>
            </w:r>
          </w:p>
          <w:p w:rsidR="0073692A" w:rsidRPr="001F2DE5" w:rsidRDefault="00BB2D0D">
            <w:pPr>
              <w:spacing w:after="5" w:line="238" w:lineRule="auto"/>
            </w:pPr>
            <w:r w:rsidRPr="001F2DE5">
              <w:rPr>
                <w:rFonts w:ascii="Arial" w:eastAsia="Arial" w:hAnsi="Arial" w:cs="Arial"/>
              </w:rPr>
              <w:t xml:space="preserve">Descrive il moto della carica </w:t>
            </w:r>
            <w:r w:rsidRPr="001F2DE5">
              <w:rPr>
                <w:rFonts w:ascii="Arial" w:eastAsia="Arial" w:hAnsi="Arial" w:cs="Arial"/>
                <w:i/>
              </w:rPr>
              <w:t>q</w:t>
            </w:r>
            <w:r w:rsidRPr="001F2DE5">
              <w:rPr>
                <w:rFonts w:ascii="Arial" w:eastAsia="Arial" w:hAnsi="Arial" w:cs="Arial"/>
              </w:rPr>
              <w:t xml:space="preserve">. </w:t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 xml:space="preserve">Rappresenta graficamente la funzione. </w:t>
            </w:r>
          </w:p>
        </w:tc>
        <w:tc>
          <w:tcPr>
            <w:tcW w:w="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692A" w:rsidRPr="001F2DE5" w:rsidRDefault="00BB2D0D">
            <w:pPr>
              <w:spacing w:after="348"/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348"/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583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right="98"/>
            </w:pPr>
            <w:r w:rsidRPr="001F2DE5">
              <w:rPr>
                <w:rFonts w:ascii="Arial" w:eastAsia="Arial" w:hAnsi="Arial" w:cs="Arial"/>
              </w:rPr>
              <w:t xml:space="preserve">Individua la regione finita di piano S. Verifica le identità proposte. Collega il segno della derivata con la monotonia delle funzioni.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692A" w:rsidRPr="001F2DE5" w:rsidRDefault="00BB2D0D">
            <w:pPr>
              <w:spacing w:after="69"/>
              <w:ind w:left="72"/>
              <w:jc w:val="both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74"/>
              <w:ind w:left="72"/>
              <w:jc w:val="both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ind w:left="72"/>
              <w:jc w:val="both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91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r w:rsidRPr="001F2DE5">
              <w:rPr>
                <w:rFonts w:ascii="Arial" w:eastAsia="Arial" w:hAnsi="Arial" w:cs="Arial"/>
              </w:rPr>
              <w:t xml:space="preserve">1 </w:t>
            </w:r>
          </w:p>
          <w:p w:rsidR="0073692A" w:rsidRPr="001F2DE5" w:rsidRDefault="00BB2D0D">
            <w:pPr>
              <w:spacing w:after="13"/>
            </w:pPr>
            <w:r w:rsidRPr="001F2DE5">
              <w:rPr>
                <w:rFonts w:ascii="Arial" w:eastAsia="Arial" w:hAnsi="Arial" w:cs="Arial"/>
              </w:rPr>
              <w:t xml:space="preserve">6 </w:t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>7</w:t>
            </w:r>
            <w:r w:rsidRPr="001F2DE5">
              <w:tab/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left="5"/>
              <w:jc w:val="center"/>
            </w:pPr>
            <w:r w:rsidRPr="001F2DE5">
              <w:rPr>
                <w:rFonts w:ascii="Arial" w:eastAsia="Arial" w:hAnsi="Arial" w:cs="Arial"/>
                <w:b/>
              </w:rPr>
              <w:t xml:space="preserve">0 - 5 </w:t>
            </w:r>
          </w:p>
        </w:tc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92A" w:rsidRPr="001F2DE5" w:rsidRDefault="00BB2D0D">
            <w:pPr>
              <w:spacing w:after="24"/>
              <w:ind w:left="93"/>
            </w:pPr>
            <w:r w:rsidRPr="001F2DE5">
              <w:rPr>
                <w:rFonts w:ascii="Arial" w:eastAsia="Arial" w:hAnsi="Arial" w:cs="Arial"/>
                <w:b/>
              </w:rPr>
              <w:t xml:space="preserve">…………....... </w:t>
            </w:r>
          </w:p>
          <w:p w:rsidR="0073692A" w:rsidRPr="001F2DE5" w:rsidRDefault="00BB2D0D">
            <w:pPr>
              <w:ind w:left="64"/>
              <w:jc w:val="center"/>
            </w:pPr>
            <w:r w:rsidRPr="001F2DE5"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1F2DE5" w:rsidRPr="001F2DE5" w:rsidTr="001F2DE5">
        <w:tblPrEx>
          <w:tblCellMar>
            <w:top w:w="22" w:type="dxa"/>
            <w:bottom w:w="6" w:type="dxa"/>
            <w:right w:w="4" w:type="dxa"/>
          </w:tblCellMar>
        </w:tblPrEx>
        <w:trPr>
          <w:trHeight w:val="917"/>
        </w:trPr>
        <w:tc>
          <w:tcPr>
            <w:tcW w:w="21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left="8"/>
              <w:jc w:val="center"/>
            </w:pPr>
            <w:r w:rsidRPr="001F2DE5">
              <w:rPr>
                <w:rFonts w:ascii="Arial" w:eastAsia="Arial" w:hAnsi="Arial" w:cs="Arial"/>
              </w:rPr>
              <w:t xml:space="preserve">2 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BB2D0D">
            <w:pPr>
              <w:numPr>
                <w:ilvl w:val="0"/>
                <w:numId w:val="10"/>
              </w:numPr>
              <w:spacing w:after="20"/>
              <w:ind w:right="512" w:hanging="360"/>
            </w:pPr>
            <w:r w:rsidRPr="001F2DE5">
              <w:rPr>
                <w:rFonts w:ascii="Arial" w:eastAsia="Arial" w:hAnsi="Arial" w:cs="Arial"/>
              </w:rPr>
              <w:t xml:space="preserve">Fornisce una spiegazione parzialmente corretta del significato dei dati o delle informazioni presenti nel testo </w:t>
            </w:r>
          </w:p>
          <w:p w:rsidR="0073692A" w:rsidRPr="001F2DE5" w:rsidRDefault="00BB2D0D">
            <w:pPr>
              <w:numPr>
                <w:ilvl w:val="0"/>
                <w:numId w:val="10"/>
              </w:numPr>
              <w:ind w:right="512" w:hanging="360"/>
            </w:pPr>
            <w:r w:rsidRPr="001F2DE5">
              <w:rPr>
                <w:rFonts w:ascii="Arial" w:eastAsia="Arial" w:hAnsi="Arial" w:cs="Arial"/>
              </w:rPr>
              <w:t xml:space="preserve">È in grado solo parzialmente di collegare i dati in una forma simbolica o grafica </w:t>
            </w:r>
          </w:p>
        </w:tc>
        <w:tc>
          <w:tcPr>
            <w:tcW w:w="33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3692A" w:rsidRPr="001F2DE5" w:rsidRDefault="0073692A"/>
        </w:tc>
        <w:tc>
          <w:tcPr>
            <w:tcW w:w="224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33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3692A" w:rsidRPr="001F2DE5" w:rsidRDefault="0073692A"/>
        </w:tc>
        <w:tc>
          <w:tcPr>
            <w:tcW w:w="15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9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3692A" w:rsidRPr="001F2DE5" w:rsidRDefault="0073692A"/>
        </w:tc>
        <w:tc>
          <w:tcPr>
            <w:tcW w:w="691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left="5"/>
              <w:jc w:val="center"/>
            </w:pPr>
            <w:r w:rsidRPr="001F2DE5">
              <w:rPr>
                <w:rFonts w:ascii="Arial" w:eastAsia="Arial" w:hAnsi="Arial" w:cs="Arial"/>
                <w:b/>
              </w:rPr>
              <w:t xml:space="preserve">6 - 12 </w:t>
            </w:r>
          </w:p>
        </w:tc>
        <w:tc>
          <w:tcPr>
            <w:tcW w:w="8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692A" w:rsidRPr="001F2DE5" w:rsidRDefault="0073692A"/>
        </w:tc>
      </w:tr>
      <w:tr w:rsidR="001F2DE5" w:rsidRPr="001F2DE5" w:rsidTr="001F2DE5">
        <w:tblPrEx>
          <w:tblCellMar>
            <w:top w:w="22" w:type="dxa"/>
            <w:bottom w:w="6" w:type="dxa"/>
            <w:right w:w="4" w:type="dxa"/>
          </w:tblCellMar>
        </w:tblPrEx>
        <w:trPr>
          <w:trHeight w:val="1210"/>
        </w:trPr>
        <w:tc>
          <w:tcPr>
            <w:tcW w:w="21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left="8"/>
              <w:jc w:val="center"/>
            </w:pPr>
            <w:r w:rsidRPr="001F2DE5">
              <w:rPr>
                <w:rFonts w:ascii="Arial" w:eastAsia="Arial" w:hAnsi="Arial" w:cs="Arial"/>
              </w:rPr>
              <w:t xml:space="preserve">3 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BB2D0D">
            <w:pPr>
              <w:numPr>
                <w:ilvl w:val="0"/>
                <w:numId w:val="11"/>
              </w:numPr>
              <w:spacing w:after="15"/>
              <w:ind w:right="907" w:hanging="360"/>
            </w:pPr>
            <w:r w:rsidRPr="001F2DE5">
              <w:rPr>
                <w:rFonts w:ascii="Arial" w:eastAsia="Arial" w:hAnsi="Arial" w:cs="Arial"/>
              </w:rPr>
              <w:t xml:space="preserve">Fornisce una spiegazione corretta del significato dei dati o delle informazioni presenti nel testo </w:t>
            </w:r>
          </w:p>
          <w:p w:rsidR="0073692A" w:rsidRPr="001F2DE5" w:rsidRDefault="00BB2D0D">
            <w:pPr>
              <w:numPr>
                <w:ilvl w:val="0"/>
                <w:numId w:val="11"/>
              </w:numPr>
              <w:ind w:right="907" w:hanging="360"/>
            </w:pPr>
            <w:r w:rsidRPr="001F2DE5">
              <w:rPr>
                <w:rFonts w:ascii="Arial" w:eastAsia="Arial" w:hAnsi="Arial" w:cs="Arial"/>
              </w:rPr>
              <w:t xml:space="preserve">È in grado di collegare i dati in una forma simbolica o grafica e di discutere la loro coerenza, anche se con qualche incertezza. </w:t>
            </w:r>
          </w:p>
        </w:tc>
        <w:tc>
          <w:tcPr>
            <w:tcW w:w="33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3692A" w:rsidRPr="001F2DE5" w:rsidRDefault="0073692A"/>
        </w:tc>
        <w:tc>
          <w:tcPr>
            <w:tcW w:w="224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33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3692A" w:rsidRPr="001F2DE5" w:rsidRDefault="0073692A"/>
        </w:tc>
        <w:tc>
          <w:tcPr>
            <w:tcW w:w="15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9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3692A" w:rsidRPr="001F2DE5" w:rsidRDefault="0073692A"/>
        </w:tc>
        <w:tc>
          <w:tcPr>
            <w:tcW w:w="691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left="195"/>
            </w:pPr>
            <w:r w:rsidRPr="001F2DE5">
              <w:rPr>
                <w:rFonts w:ascii="Arial" w:eastAsia="Arial" w:hAnsi="Arial" w:cs="Arial"/>
                <w:b/>
              </w:rPr>
              <w:t xml:space="preserve">13 - 19 </w:t>
            </w:r>
          </w:p>
        </w:tc>
        <w:tc>
          <w:tcPr>
            <w:tcW w:w="8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692A" w:rsidRPr="001F2DE5" w:rsidRDefault="0073692A"/>
        </w:tc>
      </w:tr>
      <w:tr w:rsidR="001F2DE5" w:rsidRPr="001F2DE5" w:rsidTr="001F2DE5">
        <w:tblPrEx>
          <w:tblCellMar>
            <w:top w:w="22" w:type="dxa"/>
            <w:bottom w:w="6" w:type="dxa"/>
            <w:right w:w="4" w:type="dxa"/>
          </w:tblCellMar>
        </w:tblPrEx>
        <w:trPr>
          <w:trHeight w:val="1048"/>
        </w:trPr>
        <w:tc>
          <w:tcPr>
            <w:tcW w:w="21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left="8"/>
              <w:jc w:val="center"/>
            </w:pPr>
            <w:r w:rsidRPr="001F2DE5">
              <w:rPr>
                <w:rFonts w:ascii="Arial" w:eastAsia="Arial" w:hAnsi="Arial" w:cs="Arial"/>
              </w:rPr>
              <w:t xml:space="preserve">4 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BB2D0D">
            <w:pPr>
              <w:numPr>
                <w:ilvl w:val="0"/>
                <w:numId w:val="12"/>
              </w:numPr>
              <w:spacing w:after="15"/>
              <w:ind w:right="606" w:hanging="360"/>
            </w:pPr>
            <w:r w:rsidRPr="001F2DE5">
              <w:rPr>
                <w:rFonts w:ascii="Arial" w:eastAsia="Arial" w:hAnsi="Arial" w:cs="Arial"/>
              </w:rPr>
              <w:t xml:space="preserve">Fornisce una spiegazione corretta ed esaustiva del significato dei dati o delle informazioni presenti nel testo </w:t>
            </w:r>
          </w:p>
          <w:p w:rsidR="0073692A" w:rsidRPr="001F2DE5" w:rsidRDefault="00BB2D0D">
            <w:pPr>
              <w:numPr>
                <w:ilvl w:val="0"/>
                <w:numId w:val="12"/>
              </w:numPr>
              <w:ind w:right="606" w:hanging="360"/>
            </w:pPr>
            <w:r w:rsidRPr="001F2DE5">
              <w:rPr>
                <w:rFonts w:ascii="Arial" w:eastAsia="Arial" w:hAnsi="Arial" w:cs="Arial"/>
              </w:rPr>
              <w:t xml:space="preserve">È in grado, in modo critico e ottimale, di collegare i dati in una forma simbolica  o grafica e di discutere la loro coerenza </w:t>
            </w:r>
          </w:p>
        </w:tc>
        <w:tc>
          <w:tcPr>
            <w:tcW w:w="3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692A" w:rsidRPr="001F2DE5" w:rsidRDefault="0073692A"/>
        </w:tc>
        <w:tc>
          <w:tcPr>
            <w:tcW w:w="2248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3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692A" w:rsidRPr="001F2DE5" w:rsidRDefault="0073692A"/>
        </w:tc>
        <w:tc>
          <w:tcPr>
            <w:tcW w:w="158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9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692A" w:rsidRPr="001F2DE5" w:rsidRDefault="0073692A"/>
        </w:tc>
        <w:tc>
          <w:tcPr>
            <w:tcW w:w="691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left="195"/>
            </w:pPr>
            <w:r w:rsidRPr="001F2DE5">
              <w:rPr>
                <w:rFonts w:ascii="Arial" w:eastAsia="Arial" w:hAnsi="Arial" w:cs="Arial"/>
                <w:b/>
              </w:rPr>
              <w:t xml:space="preserve">20 - 25 </w:t>
            </w:r>
          </w:p>
        </w:tc>
        <w:tc>
          <w:tcPr>
            <w:tcW w:w="8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73692A"/>
        </w:tc>
      </w:tr>
      <w:tr w:rsidR="001F2DE5" w:rsidRPr="001F2DE5" w:rsidTr="001F2DE5">
        <w:tblPrEx>
          <w:tblCellMar>
            <w:top w:w="22" w:type="dxa"/>
            <w:bottom w:w="6" w:type="dxa"/>
            <w:right w:w="4" w:type="dxa"/>
          </w:tblCellMar>
        </w:tblPrEx>
        <w:trPr>
          <w:trHeight w:val="1718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left="5"/>
              <w:jc w:val="center"/>
            </w:pPr>
            <w:r w:rsidRPr="001F2DE5">
              <w:rPr>
                <w:rFonts w:ascii="Arial" w:eastAsia="Arial" w:hAnsi="Arial" w:cs="Arial"/>
                <w:b/>
              </w:rPr>
              <w:t>Argomentare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5" w:line="238" w:lineRule="auto"/>
              <w:jc w:val="center"/>
            </w:pPr>
            <w:r w:rsidRPr="001F2DE5">
              <w:rPr>
                <w:rFonts w:ascii="Arial" w:eastAsia="Arial" w:hAnsi="Arial" w:cs="Arial"/>
              </w:rPr>
              <w:t xml:space="preserve">Descrivere il processo risolutivo adottato,  </w:t>
            </w:r>
          </w:p>
          <w:p w:rsidR="0073692A" w:rsidRPr="001F2DE5" w:rsidRDefault="00BB2D0D">
            <w:pPr>
              <w:ind w:left="5"/>
              <w:jc w:val="center"/>
            </w:pPr>
            <w:r w:rsidRPr="001F2DE5">
              <w:rPr>
                <w:rFonts w:ascii="Arial" w:eastAsia="Arial" w:hAnsi="Arial" w:cs="Arial"/>
              </w:rPr>
              <w:t xml:space="preserve">la strategia risolutiva  </w:t>
            </w:r>
          </w:p>
          <w:p w:rsidR="0073692A" w:rsidRPr="001F2DE5" w:rsidRDefault="00BB2D0D">
            <w:pPr>
              <w:ind w:left="97"/>
              <w:jc w:val="both"/>
            </w:pPr>
            <w:r w:rsidRPr="001F2DE5">
              <w:rPr>
                <w:rFonts w:ascii="Arial" w:eastAsia="Arial" w:hAnsi="Arial" w:cs="Arial"/>
              </w:rPr>
              <w:t xml:space="preserve">e i passaggi fondamentali. </w:t>
            </w:r>
          </w:p>
          <w:p w:rsidR="0073692A" w:rsidRPr="001F2DE5" w:rsidRDefault="00BB2D0D">
            <w:pPr>
              <w:ind w:left="317" w:right="178"/>
              <w:jc w:val="center"/>
            </w:pPr>
            <w:r w:rsidRPr="001F2DE5">
              <w:rPr>
                <w:rFonts w:ascii="Arial" w:eastAsia="Arial" w:hAnsi="Arial" w:cs="Arial"/>
              </w:rPr>
              <w:t xml:space="preserve">Comunicare i risultati ottenuti valutandone la coerenza con la </w:t>
            </w:r>
          </w:p>
          <w:p w:rsidR="0073692A" w:rsidRPr="001F2DE5" w:rsidRDefault="00BB2D0D">
            <w:pPr>
              <w:jc w:val="center"/>
            </w:pPr>
            <w:r w:rsidRPr="001F2DE5">
              <w:rPr>
                <w:rFonts w:ascii="Arial" w:eastAsia="Arial" w:hAnsi="Arial" w:cs="Arial"/>
              </w:rPr>
              <w:t xml:space="preserve">situazione problematica proposta. 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left="8"/>
              <w:jc w:val="center"/>
            </w:pPr>
            <w:r w:rsidRPr="001F2DE5">
              <w:rPr>
                <w:rFonts w:ascii="Arial" w:eastAsia="Arial" w:hAnsi="Arial" w:cs="Arial"/>
              </w:rPr>
              <w:t xml:space="preserve">1 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BB2D0D">
            <w:pPr>
              <w:numPr>
                <w:ilvl w:val="0"/>
                <w:numId w:val="13"/>
              </w:numPr>
              <w:spacing w:after="25" w:line="255" w:lineRule="auto"/>
              <w:ind w:right="115" w:hanging="360"/>
            </w:pPr>
            <w:r w:rsidRPr="001F2DE5">
              <w:rPr>
                <w:rFonts w:ascii="Arial" w:eastAsia="Arial" w:hAnsi="Arial" w:cs="Arial"/>
              </w:rPr>
              <w:t xml:space="preserve">Giustifica in modo confuso e frammentato le scelte fatte sia per la definizione del modello o delle analogie o della legge, sia per il processo risolutivo adottato </w:t>
            </w:r>
          </w:p>
          <w:p w:rsidR="0073692A" w:rsidRPr="001F2DE5" w:rsidRDefault="00BB2D0D">
            <w:pPr>
              <w:numPr>
                <w:ilvl w:val="0"/>
                <w:numId w:val="13"/>
              </w:numPr>
              <w:spacing w:after="15"/>
              <w:ind w:right="115" w:hanging="360"/>
            </w:pPr>
            <w:r w:rsidRPr="001F2DE5">
              <w:rPr>
                <w:rFonts w:ascii="Arial" w:eastAsia="Arial" w:hAnsi="Arial" w:cs="Arial"/>
              </w:rPr>
              <w:t xml:space="preserve">Comunica con linguaggio scientificamente non adeguato le soluzioni ottenute, di cui non riesce a valutare la coerenza con la situazione problematica </w:t>
            </w:r>
          </w:p>
          <w:p w:rsidR="0073692A" w:rsidRPr="001F2DE5" w:rsidRDefault="00BB2D0D">
            <w:pPr>
              <w:numPr>
                <w:ilvl w:val="0"/>
                <w:numId w:val="13"/>
              </w:numPr>
              <w:ind w:right="115" w:hanging="360"/>
            </w:pPr>
            <w:r w:rsidRPr="001F2DE5">
              <w:rPr>
                <w:rFonts w:ascii="Arial" w:eastAsia="Arial" w:hAnsi="Arial" w:cs="Arial"/>
              </w:rPr>
              <w:t xml:space="preserve">Non formula giudizi di valore e di merito complessivamente sulla soluzione  del problema </w:t>
            </w:r>
          </w:p>
        </w:tc>
        <w:tc>
          <w:tcPr>
            <w:tcW w:w="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692A" w:rsidRPr="001F2DE5" w:rsidRDefault="00BB2D0D">
            <w:pPr>
              <w:spacing w:after="1178"/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1173"/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1178"/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348"/>
              <w:ind w:left="72"/>
            </w:pPr>
            <w:r w:rsidRPr="001F2DE5">
              <w:rPr>
                <w:rFonts w:ascii="Webdings" w:eastAsia="Webdings" w:hAnsi="Webdings" w:cs="Webdings"/>
              </w:rPr>
              <w:lastRenderedPageBreak/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248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spacing w:after="2"/>
            </w:pPr>
            <w:r w:rsidRPr="001F2DE5">
              <w:rPr>
                <w:rFonts w:ascii="Arial" w:eastAsia="Arial" w:hAnsi="Arial" w:cs="Arial"/>
              </w:rPr>
              <w:lastRenderedPageBreak/>
              <w:t xml:space="preserve">Spiega quando su una carica in moto in un campo magnetico non agisce la forza di </w:t>
            </w:r>
            <w:proofErr w:type="spellStart"/>
            <w:r w:rsidRPr="001F2DE5">
              <w:rPr>
                <w:rFonts w:ascii="Arial" w:eastAsia="Arial" w:hAnsi="Arial" w:cs="Arial"/>
              </w:rPr>
              <w:t>Lorentz</w:t>
            </w:r>
            <w:proofErr w:type="spellEnd"/>
            <w:r w:rsidRPr="001F2DE5">
              <w:rPr>
                <w:rFonts w:ascii="Arial" w:eastAsia="Arial" w:hAnsi="Arial" w:cs="Arial"/>
              </w:rPr>
              <w:t xml:space="preserve">. </w:t>
            </w:r>
          </w:p>
          <w:p w:rsidR="0073692A" w:rsidRPr="001F2DE5" w:rsidRDefault="00BB2D0D">
            <w:pPr>
              <w:spacing w:after="5" w:line="238" w:lineRule="auto"/>
            </w:pPr>
            <w:r w:rsidRPr="001F2DE5">
              <w:rPr>
                <w:rFonts w:ascii="Arial" w:eastAsia="Arial" w:hAnsi="Arial" w:cs="Arial"/>
              </w:rPr>
              <w:t xml:space="preserve">Spiega perché non esistono punti </w:t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 xml:space="preserve">sull’asse </w:t>
            </w:r>
            <w:r w:rsidRPr="001F2DE5">
              <w:rPr>
                <w:rFonts w:ascii="Arial" w:eastAsia="Arial" w:hAnsi="Arial" w:cs="Arial"/>
                <w:i/>
              </w:rPr>
              <w:t>x</w:t>
            </w:r>
            <w:r w:rsidRPr="001F2DE5">
              <w:rPr>
                <w:rFonts w:ascii="Arial" w:eastAsia="Arial" w:hAnsi="Arial" w:cs="Arial"/>
              </w:rPr>
              <w:t xml:space="preserve"> in cui il </w:t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 xml:space="preserve">campo magnetico totale è nullo. Realizza grafici esplicativi per la determinazione dei punti di massimo, minimo e flesso. Determina il valore limite della corrente. </w:t>
            </w:r>
            <w:r w:rsidRPr="001F2DE5">
              <w:rPr>
                <w:rFonts w:ascii="Arial" w:eastAsia="Arial" w:hAnsi="Arial" w:cs="Arial"/>
              </w:rPr>
              <w:lastRenderedPageBreak/>
              <w:t xml:space="preserve">Espone le varie parti della risoluzione. </w:t>
            </w:r>
          </w:p>
        </w:tc>
        <w:tc>
          <w:tcPr>
            <w:tcW w:w="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692A" w:rsidRPr="001F2DE5" w:rsidRDefault="00BB2D0D">
            <w:pPr>
              <w:spacing w:after="900"/>
              <w:ind w:left="72"/>
            </w:pPr>
            <w:r w:rsidRPr="001F2DE5">
              <w:rPr>
                <w:rFonts w:ascii="Webdings" w:eastAsia="Webdings" w:hAnsi="Webdings" w:cs="Webdings"/>
              </w:rPr>
              <w:lastRenderedPageBreak/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1730"/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1173"/>
              <w:ind w:left="72"/>
            </w:pPr>
            <w:r w:rsidRPr="001F2DE5">
              <w:rPr>
                <w:rFonts w:ascii="Webdings" w:eastAsia="Webdings" w:hAnsi="Webdings" w:cs="Webdings"/>
              </w:rPr>
              <w:lastRenderedPageBreak/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ind w:left="72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583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spacing w:line="242" w:lineRule="auto"/>
              <w:ind w:right="58"/>
            </w:pPr>
            <w:r w:rsidRPr="001F2DE5">
              <w:rPr>
                <w:rFonts w:ascii="Arial" w:eastAsia="Arial" w:hAnsi="Arial" w:cs="Arial"/>
              </w:rPr>
              <w:lastRenderedPageBreak/>
              <w:t xml:space="preserve">Spiega la ricerca dei punti di </w:t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 xml:space="preserve">massimo e minimo delle due funzioni. Fornisce una spiegazione fisica del legame fra la variazione del </w:t>
            </w:r>
          </w:p>
          <w:p w:rsidR="0073692A" w:rsidRPr="001F2DE5" w:rsidRDefault="00BB2D0D">
            <w:pPr>
              <w:jc w:val="both"/>
            </w:pPr>
            <w:r w:rsidRPr="001F2DE5">
              <w:rPr>
                <w:rFonts w:ascii="Arial" w:eastAsia="Arial" w:hAnsi="Arial" w:cs="Arial"/>
              </w:rPr>
              <w:t xml:space="preserve">campo magnetico e </w:t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 xml:space="preserve">il verso della corrente indotta. Giustifica la </w:t>
            </w:r>
            <w:r w:rsidRPr="001F2DE5">
              <w:rPr>
                <w:rFonts w:ascii="Arial" w:eastAsia="Arial" w:hAnsi="Arial" w:cs="Arial"/>
              </w:rPr>
              <w:lastRenderedPageBreak/>
              <w:t xml:space="preserve">determinazione del punto di massimo della corrente indotta. </w:t>
            </w:r>
          </w:p>
          <w:p w:rsidR="0073692A" w:rsidRPr="001F2DE5" w:rsidRDefault="00BB2D0D">
            <w:pPr>
              <w:ind w:right="44"/>
            </w:pPr>
            <w:r w:rsidRPr="001F2DE5">
              <w:rPr>
                <w:rFonts w:ascii="Arial" w:eastAsia="Arial" w:hAnsi="Arial" w:cs="Arial"/>
              </w:rPr>
              <w:t xml:space="preserve">Espone le varie parti della risoluzione.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692A" w:rsidRPr="001F2DE5" w:rsidRDefault="00BB2D0D">
            <w:pPr>
              <w:spacing w:after="69"/>
              <w:ind w:left="72"/>
              <w:jc w:val="both"/>
            </w:pPr>
            <w:r w:rsidRPr="001F2DE5">
              <w:rPr>
                <w:rFonts w:ascii="Webdings" w:eastAsia="Webdings" w:hAnsi="Webdings" w:cs="Webdings"/>
              </w:rPr>
              <w:lastRenderedPageBreak/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74"/>
              <w:ind w:left="72"/>
              <w:jc w:val="both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69"/>
              <w:ind w:left="72"/>
              <w:jc w:val="both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74"/>
              <w:ind w:left="72"/>
              <w:jc w:val="both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69"/>
              <w:ind w:left="72"/>
              <w:jc w:val="both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74"/>
              <w:ind w:left="72"/>
              <w:jc w:val="both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spacing w:after="69"/>
              <w:ind w:left="72"/>
              <w:jc w:val="both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  <w:p w:rsidR="0073692A" w:rsidRPr="001F2DE5" w:rsidRDefault="00BB2D0D">
            <w:pPr>
              <w:ind w:left="72"/>
              <w:jc w:val="both"/>
            </w:pPr>
            <w:r w:rsidRPr="001F2DE5">
              <w:rPr>
                <w:rFonts w:ascii="Webdings" w:eastAsia="Webdings" w:hAnsi="Webdings" w:cs="Webdings"/>
              </w:rPr>
              <w:t></w:t>
            </w:r>
            <w:r w:rsidRPr="001F2DE5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91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r w:rsidRPr="001F2DE5">
              <w:rPr>
                <w:rFonts w:ascii="Arial" w:eastAsia="Arial" w:hAnsi="Arial" w:cs="Arial"/>
              </w:rPr>
              <w:t xml:space="preserve">1 </w:t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 xml:space="preserve">2 </w:t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 xml:space="preserve">3 </w:t>
            </w:r>
          </w:p>
          <w:p w:rsidR="0073692A" w:rsidRPr="001F2DE5" w:rsidRDefault="00BB2D0D">
            <w:pPr>
              <w:spacing w:after="28" w:line="242" w:lineRule="auto"/>
              <w:ind w:right="508"/>
            </w:pPr>
            <w:r w:rsidRPr="001F2DE5">
              <w:rPr>
                <w:rFonts w:ascii="Arial" w:eastAsia="Arial" w:hAnsi="Arial" w:cs="Arial"/>
              </w:rPr>
              <w:t xml:space="preserve">4 5 </w:t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>6</w:t>
            </w:r>
            <w:r w:rsidRPr="001F2DE5">
              <w:tab/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>7</w:t>
            </w:r>
            <w:r w:rsidRPr="001F2DE5">
              <w:tab/>
            </w:r>
          </w:p>
          <w:p w:rsidR="0073692A" w:rsidRPr="001F2DE5" w:rsidRDefault="00BB2D0D">
            <w:r w:rsidRPr="001F2DE5">
              <w:rPr>
                <w:rFonts w:ascii="Arial" w:eastAsia="Arial" w:hAnsi="Arial" w:cs="Arial"/>
              </w:rPr>
              <w:t>8</w:t>
            </w:r>
            <w:r w:rsidRPr="001F2DE5">
              <w:tab/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left="5"/>
              <w:jc w:val="center"/>
            </w:pPr>
            <w:r w:rsidRPr="001F2DE5">
              <w:rPr>
                <w:rFonts w:ascii="Arial" w:eastAsia="Arial" w:hAnsi="Arial" w:cs="Arial"/>
                <w:b/>
              </w:rPr>
              <w:t xml:space="preserve">0 - 4 </w:t>
            </w:r>
          </w:p>
        </w:tc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92A" w:rsidRPr="001F2DE5" w:rsidRDefault="00BB2D0D">
            <w:pPr>
              <w:spacing w:after="29"/>
              <w:ind w:left="72"/>
              <w:jc w:val="both"/>
            </w:pPr>
            <w:r w:rsidRPr="001F2DE5">
              <w:rPr>
                <w:rFonts w:ascii="Arial" w:eastAsia="Arial" w:hAnsi="Arial" w:cs="Arial"/>
                <w:b/>
              </w:rPr>
              <w:t xml:space="preserve">…………....... </w:t>
            </w:r>
          </w:p>
          <w:p w:rsidR="0073692A" w:rsidRPr="001F2DE5" w:rsidRDefault="00BB2D0D">
            <w:pPr>
              <w:ind w:left="72"/>
            </w:pPr>
            <w:r w:rsidRPr="001F2DE5">
              <w:rPr>
                <w:b/>
              </w:rPr>
              <w:tab/>
            </w:r>
          </w:p>
        </w:tc>
      </w:tr>
      <w:tr w:rsidR="001F2DE5" w:rsidRPr="001F2DE5" w:rsidTr="001F2DE5">
        <w:tblPrEx>
          <w:tblCellMar>
            <w:top w:w="22" w:type="dxa"/>
            <w:bottom w:w="6" w:type="dxa"/>
            <w:right w:w="4" w:type="dxa"/>
          </w:tblCellMar>
        </w:tblPrEx>
        <w:trPr>
          <w:trHeight w:val="1714"/>
        </w:trPr>
        <w:tc>
          <w:tcPr>
            <w:tcW w:w="21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left="8"/>
              <w:jc w:val="center"/>
            </w:pPr>
            <w:r w:rsidRPr="001F2DE5">
              <w:rPr>
                <w:rFonts w:ascii="Arial" w:eastAsia="Arial" w:hAnsi="Arial" w:cs="Arial"/>
              </w:rPr>
              <w:t xml:space="preserve">2 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BB2D0D">
            <w:pPr>
              <w:numPr>
                <w:ilvl w:val="0"/>
                <w:numId w:val="14"/>
              </w:numPr>
              <w:spacing w:after="15"/>
              <w:ind w:right="115" w:hanging="360"/>
            </w:pPr>
            <w:r w:rsidRPr="001F2DE5">
              <w:rPr>
                <w:rFonts w:ascii="Arial" w:eastAsia="Arial" w:hAnsi="Arial" w:cs="Arial"/>
              </w:rPr>
              <w:t xml:space="preserve">Giustifica in modo parziale le scelte fatte sia per la definizione del modello o delle analogie o della legge, sia per il processo risolutivo adottato </w:t>
            </w:r>
          </w:p>
          <w:p w:rsidR="0073692A" w:rsidRPr="001F2DE5" w:rsidRDefault="00BB2D0D">
            <w:pPr>
              <w:numPr>
                <w:ilvl w:val="0"/>
                <w:numId w:val="14"/>
              </w:numPr>
              <w:spacing w:after="15"/>
              <w:ind w:right="115" w:hanging="360"/>
            </w:pPr>
            <w:r w:rsidRPr="001F2DE5">
              <w:rPr>
                <w:rFonts w:ascii="Arial" w:eastAsia="Arial" w:hAnsi="Arial" w:cs="Arial"/>
              </w:rPr>
              <w:t xml:space="preserve">Comunica con linguaggio scientificamente non adeguato le soluzioni ottenute, di cui riesce a valutare solo in parte la coerenza con la situazione problematica </w:t>
            </w:r>
          </w:p>
          <w:p w:rsidR="0073692A" w:rsidRPr="001F2DE5" w:rsidRDefault="00BB2D0D">
            <w:pPr>
              <w:numPr>
                <w:ilvl w:val="0"/>
                <w:numId w:val="14"/>
              </w:numPr>
              <w:ind w:right="115" w:hanging="360"/>
            </w:pPr>
            <w:r w:rsidRPr="001F2DE5">
              <w:rPr>
                <w:rFonts w:ascii="Arial" w:eastAsia="Arial" w:hAnsi="Arial" w:cs="Arial"/>
              </w:rPr>
              <w:t xml:space="preserve">Formula giudizi molto sommari di valore e di merito complessivamente sulla soluzione del problema </w:t>
            </w:r>
          </w:p>
        </w:tc>
        <w:tc>
          <w:tcPr>
            <w:tcW w:w="33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3692A" w:rsidRPr="001F2DE5" w:rsidRDefault="0073692A"/>
        </w:tc>
        <w:tc>
          <w:tcPr>
            <w:tcW w:w="224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33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3692A" w:rsidRPr="001F2DE5" w:rsidRDefault="0073692A"/>
        </w:tc>
        <w:tc>
          <w:tcPr>
            <w:tcW w:w="15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9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3692A" w:rsidRPr="001F2DE5" w:rsidRDefault="0073692A"/>
        </w:tc>
        <w:tc>
          <w:tcPr>
            <w:tcW w:w="691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left="5"/>
              <w:jc w:val="center"/>
            </w:pPr>
            <w:r w:rsidRPr="001F2DE5">
              <w:rPr>
                <w:rFonts w:ascii="Arial" w:eastAsia="Arial" w:hAnsi="Arial" w:cs="Arial"/>
                <w:b/>
              </w:rPr>
              <w:t xml:space="preserve">5 - 10 </w:t>
            </w:r>
          </w:p>
        </w:tc>
        <w:tc>
          <w:tcPr>
            <w:tcW w:w="8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692A" w:rsidRPr="001F2DE5" w:rsidRDefault="0073692A"/>
        </w:tc>
      </w:tr>
      <w:tr w:rsidR="001F2DE5" w:rsidRPr="001F2DE5" w:rsidTr="001F2DE5">
        <w:tblPrEx>
          <w:tblCellMar>
            <w:top w:w="22" w:type="dxa"/>
            <w:bottom w:w="6" w:type="dxa"/>
            <w:right w:w="4" w:type="dxa"/>
          </w:tblCellMar>
        </w:tblPrEx>
        <w:trPr>
          <w:trHeight w:val="1987"/>
        </w:trPr>
        <w:tc>
          <w:tcPr>
            <w:tcW w:w="21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left="8"/>
              <w:jc w:val="center"/>
            </w:pPr>
            <w:r w:rsidRPr="001F2DE5">
              <w:rPr>
                <w:rFonts w:ascii="Arial" w:eastAsia="Arial" w:hAnsi="Arial" w:cs="Arial"/>
              </w:rPr>
              <w:t xml:space="preserve">3 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BB2D0D">
            <w:pPr>
              <w:numPr>
                <w:ilvl w:val="0"/>
                <w:numId w:val="15"/>
              </w:numPr>
              <w:spacing w:after="15"/>
              <w:ind w:right="463" w:hanging="360"/>
            </w:pPr>
            <w:r w:rsidRPr="001F2DE5">
              <w:rPr>
                <w:rFonts w:ascii="Arial" w:eastAsia="Arial" w:hAnsi="Arial" w:cs="Arial"/>
              </w:rPr>
              <w:t xml:space="preserve">Giustifica in modo completo le scelte fatte sia per la definizione del modello o delle analogie o della legge, sia per il processo risolutivo adottato </w:t>
            </w:r>
          </w:p>
          <w:p w:rsidR="0073692A" w:rsidRPr="001F2DE5" w:rsidRDefault="00BB2D0D">
            <w:pPr>
              <w:numPr>
                <w:ilvl w:val="0"/>
                <w:numId w:val="15"/>
              </w:numPr>
              <w:spacing w:after="25" w:line="250" w:lineRule="auto"/>
              <w:ind w:right="463" w:hanging="360"/>
            </w:pPr>
            <w:r w:rsidRPr="001F2DE5">
              <w:rPr>
                <w:rFonts w:ascii="Arial" w:eastAsia="Arial" w:hAnsi="Arial" w:cs="Arial"/>
              </w:rPr>
              <w:t xml:space="preserve">Comunica con linguaggio scientificamente adeguato anche se con qualche incertezza le soluzioni ottenute, di cui riesce a valutare la coerenza con la situazione problematica </w:t>
            </w:r>
          </w:p>
          <w:p w:rsidR="0073692A" w:rsidRPr="001F2DE5" w:rsidRDefault="00BB2D0D">
            <w:pPr>
              <w:numPr>
                <w:ilvl w:val="0"/>
                <w:numId w:val="15"/>
              </w:numPr>
              <w:ind w:right="463" w:hanging="360"/>
            </w:pPr>
            <w:r w:rsidRPr="001F2DE5">
              <w:rPr>
                <w:rFonts w:ascii="Arial" w:eastAsia="Arial" w:hAnsi="Arial" w:cs="Arial"/>
              </w:rPr>
              <w:t xml:space="preserve">Formula giudizi un po’ sommari di valore e di merito complessivamente sulla soluzione del problema </w:t>
            </w:r>
          </w:p>
        </w:tc>
        <w:tc>
          <w:tcPr>
            <w:tcW w:w="33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3692A" w:rsidRPr="001F2DE5" w:rsidRDefault="0073692A"/>
        </w:tc>
        <w:tc>
          <w:tcPr>
            <w:tcW w:w="224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33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3692A" w:rsidRPr="001F2DE5" w:rsidRDefault="0073692A"/>
        </w:tc>
        <w:tc>
          <w:tcPr>
            <w:tcW w:w="15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9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3692A" w:rsidRPr="001F2DE5" w:rsidRDefault="0073692A"/>
        </w:tc>
        <w:tc>
          <w:tcPr>
            <w:tcW w:w="691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left="195"/>
            </w:pPr>
            <w:r w:rsidRPr="001F2DE5">
              <w:rPr>
                <w:rFonts w:ascii="Arial" w:eastAsia="Arial" w:hAnsi="Arial" w:cs="Arial"/>
                <w:b/>
              </w:rPr>
              <w:t xml:space="preserve">11 - 16 </w:t>
            </w:r>
          </w:p>
        </w:tc>
        <w:tc>
          <w:tcPr>
            <w:tcW w:w="8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692A" w:rsidRPr="001F2DE5" w:rsidRDefault="0073692A"/>
        </w:tc>
      </w:tr>
      <w:tr w:rsidR="001F2DE5" w:rsidRPr="001F2DE5" w:rsidTr="001F2DE5">
        <w:tblPrEx>
          <w:tblCellMar>
            <w:top w:w="22" w:type="dxa"/>
            <w:bottom w:w="6" w:type="dxa"/>
            <w:right w:w="4" w:type="dxa"/>
          </w:tblCellMar>
        </w:tblPrEx>
        <w:trPr>
          <w:trHeight w:val="1718"/>
        </w:trPr>
        <w:tc>
          <w:tcPr>
            <w:tcW w:w="21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left="8"/>
              <w:jc w:val="center"/>
            </w:pPr>
            <w:r w:rsidRPr="001F2DE5">
              <w:rPr>
                <w:rFonts w:ascii="Arial" w:eastAsia="Arial" w:hAnsi="Arial" w:cs="Arial"/>
              </w:rPr>
              <w:t xml:space="preserve">4 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BB2D0D">
            <w:pPr>
              <w:numPr>
                <w:ilvl w:val="0"/>
                <w:numId w:val="16"/>
              </w:numPr>
              <w:spacing w:after="25" w:line="255" w:lineRule="auto"/>
              <w:ind w:hanging="360"/>
            </w:pPr>
            <w:r w:rsidRPr="001F2DE5">
              <w:rPr>
                <w:rFonts w:ascii="Arial" w:eastAsia="Arial" w:hAnsi="Arial" w:cs="Arial"/>
              </w:rPr>
              <w:t xml:space="preserve">Giustifica in modo completo ed esauriente le scelte fatte sia per la definizione del modello o delle analogie o della legge, sia per il processo risolutivo adottato </w:t>
            </w:r>
          </w:p>
          <w:p w:rsidR="0073692A" w:rsidRPr="001F2DE5" w:rsidRDefault="00BB2D0D">
            <w:pPr>
              <w:numPr>
                <w:ilvl w:val="0"/>
                <w:numId w:val="16"/>
              </w:numPr>
              <w:spacing w:after="15"/>
              <w:ind w:hanging="360"/>
            </w:pPr>
            <w:r w:rsidRPr="001F2DE5">
              <w:rPr>
                <w:rFonts w:ascii="Arial" w:eastAsia="Arial" w:hAnsi="Arial" w:cs="Arial"/>
              </w:rPr>
              <w:t xml:space="preserve">Comunica con linguaggio scientificamente corretto le soluzioni ottenute, di cui riesce a valutare completamente la coerenza con la situazione problematica </w:t>
            </w:r>
          </w:p>
          <w:p w:rsidR="0073692A" w:rsidRPr="001F2DE5" w:rsidRDefault="00BB2D0D">
            <w:pPr>
              <w:numPr>
                <w:ilvl w:val="0"/>
                <w:numId w:val="16"/>
              </w:numPr>
              <w:ind w:hanging="360"/>
            </w:pPr>
            <w:r w:rsidRPr="001F2DE5">
              <w:rPr>
                <w:rFonts w:ascii="Arial" w:eastAsia="Arial" w:hAnsi="Arial" w:cs="Arial"/>
              </w:rPr>
              <w:t xml:space="preserve">Formula correttamente ed esaustivamente giudizi di valore e di merito complessivamente sulla soluzione del problema </w:t>
            </w:r>
          </w:p>
        </w:tc>
        <w:tc>
          <w:tcPr>
            <w:tcW w:w="3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692A" w:rsidRPr="001F2DE5" w:rsidRDefault="0073692A"/>
        </w:tc>
        <w:tc>
          <w:tcPr>
            <w:tcW w:w="2248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3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692A" w:rsidRPr="001F2DE5" w:rsidRDefault="0073692A"/>
        </w:tc>
        <w:tc>
          <w:tcPr>
            <w:tcW w:w="158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9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692A" w:rsidRPr="001F2DE5" w:rsidRDefault="0073692A"/>
        </w:tc>
        <w:tc>
          <w:tcPr>
            <w:tcW w:w="691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73692A"/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left="195"/>
            </w:pPr>
            <w:r w:rsidRPr="001F2DE5">
              <w:rPr>
                <w:rFonts w:ascii="Arial" w:eastAsia="Arial" w:hAnsi="Arial" w:cs="Arial"/>
                <w:b/>
              </w:rPr>
              <w:t xml:space="preserve">17 - 20 </w:t>
            </w:r>
          </w:p>
        </w:tc>
        <w:tc>
          <w:tcPr>
            <w:tcW w:w="8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2A" w:rsidRPr="001F2DE5" w:rsidRDefault="0073692A"/>
        </w:tc>
      </w:tr>
      <w:tr w:rsidR="0073692A" w:rsidRPr="001F2DE5" w:rsidTr="001F2DE5">
        <w:tblPrEx>
          <w:tblCellMar>
            <w:top w:w="22" w:type="dxa"/>
            <w:bottom w:w="6" w:type="dxa"/>
            <w:right w:w="4" w:type="dxa"/>
          </w:tblCellMar>
        </w:tblPrEx>
        <w:trPr>
          <w:trHeight w:val="701"/>
        </w:trPr>
        <w:tc>
          <w:tcPr>
            <w:tcW w:w="1705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692A" w:rsidRPr="001F2DE5" w:rsidRDefault="00BB2D0D">
            <w:pPr>
              <w:ind w:right="36"/>
              <w:jc w:val="right"/>
            </w:pPr>
            <w:r w:rsidRPr="001F2DE5">
              <w:rPr>
                <w:rFonts w:ascii="Arial" w:eastAsia="Arial" w:hAnsi="Arial" w:cs="Arial"/>
                <w:b/>
              </w:rPr>
              <w:t>PU</w:t>
            </w:r>
          </w:p>
        </w:tc>
        <w:tc>
          <w:tcPr>
            <w:tcW w:w="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692A" w:rsidRPr="001F2DE5" w:rsidRDefault="00BB2D0D">
            <w:pPr>
              <w:ind w:left="-40"/>
              <w:jc w:val="both"/>
            </w:pPr>
            <w:r w:rsidRPr="001F2DE5">
              <w:rPr>
                <w:rFonts w:ascii="Arial" w:eastAsia="Arial" w:hAnsi="Arial" w:cs="Arial"/>
                <w:b/>
              </w:rPr>
              <w:t xml:space="preserve">NTEGGIO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692A" w:rsidRPr="001F2DE5" w:rsidRDefault="00BB2D0D">
            <w:pPr>
              <w:spacing w:after="29"/>
              <w:ind w:left="93"/>
            </w:pPr>
            <w:r w:rsidRPr="001F2DE5">
              <w:rPr>
                <w:rFonts w:ascii="Arial" w:eastAsia="Arial" w:hAnsi="Arial" w:cs="Arial"/>
                <w:b/>
              </w:rPr>
              <w:t xml:space="preserve">…………....... </w:t>
            </w:r>
          </w:p>
          <w:p w:rsidR="0073692A" w:rsidRPr="001F2DE5" w:rsidRDefault="00BB2D0D">
            <w:pPr>
              <w:ind w:left="54"/>
              <w:jc w:val="center"/>
            </w:pPr>
            <w:r w:rsidRPr="001F2DE5">
              <w:rPr>
                <w:b/>
              </w:rPr>
              <w:tab/>
            </w:r>
          </w:p>
        </w:tc>
      </w:tr>
    </w:tbl>
    <w:bookmarkEnd w:id="0"/>
    <w:p w:rsidR="0073692A" w:rsidRPr="001F2DE5" w:rsidRDefault="00BB2D0D">
      <w:pPr>
        <w:spacing w:after="16"/>
        <w:ind w:left="426"/>
        <w:rPr>
          <w:sz w:val="18"/>
        </w:rPr>
      </w:pPr>
      <w:r w:rsidRPr="001F2DE5">
        <w:rPr>
          <w:rFonts w:ascii="Times New Roman" w:eastAsia="Times New Roman" w:hAnsi="Times New Roman" w:cs="Times New Roman"/>
          <w:sz w:val="20"/>
        </w:rPr>
        <w:t xml:space="preserve"> </w:t>
      </w:r>
    </w:p>
    <w:p w:rsidR="0073692A" w:rsidRPr="001F2DE5" w:rsidRDefault="0073692A">
      <w:pPr>
        <w:spacing w:after="0"/>
        <w:ind w:left="426"/>
        <w:rPr>
          <w:sz w:val="18"/>
        </w:rPr>
      </w:pPr>
    </w:p>
    <w:sectPr w:rsidR="0073692A" w:rsidRPr="001F2DE5">
      <w:pgSz w:w="23820" w:h="16840" w:orient="landscape"/>
      <w:pgMar w:top="1421" w:right="2265" w:bottom="971" w:left="98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228B5"/>
    <w:multiLevelType w:val="hybridMultilevel"/>
    <w:tmpl w:val="A7D8B7A8"/>
    <w:lvl w:ilvl="0" w:tplc="58DECF06">
      <w:start w:val="1"/>
      <w:numFmt w:val="bullet"/>
      <w:lvlText w:val="•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6092E4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C895CE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F45C9E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34727A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AE2FFE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C0EC92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760C22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7429F6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C47BED"/>
    <w:multiLevelType w:val="hybridMultilevel"/>
    <w:tmpl w:val="1EFE434E"/>
    <w:lvl w:ilvl="0" w:tplc="975084AA">
      <w:start w:val="1"/>
      <w:numFmt w:val="bullet"/>
      <w:lvlText w:val="•"/>
      <w:lvlJc w:val="left"/>
      <w:pPr>
        <w:ind w:left="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C8A696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0A4ADA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A26C56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10B5B8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B2B7E6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B6BF52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542BFA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5CC7F8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A93888"/>
    <w:multiLevelType w:val="hybridMultilevel"/>
    <w:tmpl w:val="D76A9050"/>
    <w:lvl w:ilvl="0" w:tplc="D20C93AA">
      <w:start w:val="1"/>
      <w:numFmt w:val="bullet"/>
      <w:lvlText w:val="•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DAF230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1066EE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8A3838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1C2E1C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584C6A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78046E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C69E8E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84BB08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A7558B"/>
    <w:multiLevelType w:val="hybridMultilevel"/>
    <w:tmpl w:val="D5B041E2"/>
    <w:lvl w:ilvl="0" w:tplc="001EFC30">
      <w:start w:val="1"/>
      <w:numFmt w:val="bullet"/>
      <w:lvlText w:val="•"/>
      <w:lvlJc w:val="left"/>
      <w:pPr>
        <w:ind w:left="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76C804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A8CCDA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0CA810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D400F2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7A591E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1C898A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12AD22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9A7C96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59C0F0B"/>
    <w:multiLevelType w:val="hybridMultilevel"/>
    <w:tmpl w:val="B184C70C"/>
    <w:lvl w:ilvl="0" w:tplc="8A6A8504">
      <w:start w:val="1"/>
      <w:numFmt w:val="bullet"/>
      <w:lvlText w:val="•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21D2C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60806E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A8E5BE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48EDB6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4088F2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A24A86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B6FB64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70AB3C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B674F5B"/>
    <w:multiLevelType w:val="hybridMultilevel"/>
    <w:tmpl w:val="2098EC6A"/>
    <w:lvl w:ilvl="0" w:tplc="3D180DC0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9C7F5E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A056E4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2A68BE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AE038C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D6BE3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B238E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74C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F0D45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3590F7C"/>
    <w:multiLevelType w:val="hybridMultilevel"/>
    <w:tmpl w:val="81DC6020"/>
    <w:lvl w:ilvl="0" w:tplc="1CF896CA">
      <w:start w:val="1"/>
      <w:numFmt w:val="bullet"/>
      <w:lvlText w:val="•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0A9632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28F356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2490E8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44ECDE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54EEB8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F6EF98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827EEA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94BCFC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03B5561"/>
    <w:multiLevelType w:val="hybridMultilevel"/>
    <w:tmpl w:val="873EFE18"/>
    <w:lvl w:ilvl="0" w:tplc="AAD63FE8">
      <w:start w:val="1"/>
      <w:numFmt w:val="bullet"/>
      <w:lvlText w:val="•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2C3760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7E830A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F674A0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62D594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1C7E2C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1EF2E4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90603A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B686DE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6B53EA5"/>
    <w:multiLevelType w:val="hybridMultilevel"/>
    <w:tmpl w:val="F68AB4FA"/>
    <w:lvl w:ilvl="0" w:tplc="8E248F68">
      <w:start w:val="1"/>
      <w:numFmt w:val="bullet"/>
      <w:lvlText w:val="•"/>
      <w:lvlJc w:val="left"/>
      <w:pPr>
        <w:ind w:left="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0644E0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B23EAA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566B2A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8075E6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903FEC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E2BC1A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DEC772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4E8230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7875B7A"/>
    <w:multiLevelType w:val="hybridMultilevel"/>
    <w:tmpl w:val="675806B0"/>
    <w:lvl w:ilvl="0" w:tplc="DC6EEF3E">
      <w:start w:val="1"/>
      <w:numFmt w:val="bullet"/>
      <w:lvlText w:val="•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82236C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E0EB8A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E6EA6C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2E468C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00C8F4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626FE4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54304E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6E3CD4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0337EDC"/>
    <w:multiLevelType w:val="hybridMultilevel"/>
    <w:tmpl w:val="0742C190"/>
    <w:lvl w:ilvl="0" w:tplc="4F3E840A">
      <w:start w:val="1"/>
      <w:numFmt w:val="bullet"/>
      <w:lvlText w:val="•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845FA8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F40928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9CD02E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8A3158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F292FC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00449E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5465EA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9217DC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C695F7C"/>
    <w:multiLevelType w:val="hybridMultilevel"/>
    <w:tmpl w:val="AC468616"/>
    <w:lvl w:ilvl="0" w:tplc="724682F2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367B60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6CF1B4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0AAB1E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5C8F5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20A20C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96038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5A954E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D8E9C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3DC3B51"/>
    <w:multiLevelType w:val="hybridMultilevel"/>
    <w:tmpl w:val="A9FE199C"/>
    <w:lvl w:ilvl="0" w:tplc="E46A6CB4">
      <w:start w:val="1"/>
      <w:numFmt w:val="bullet"/>
      <w:lvlText w:val="•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04910A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928E56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C2351E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3E7F6C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A21DC2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0E3F1A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98A8C2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CC2C42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B61430C"/>
    <w:multiLevelType w:val="hybridMultilevel"/>
    <w:tmpl w:val="D8969A04"/>
    <w:lvl w:ilvl="0" w:tplc="0FD4B91C">
      <w:start w:val="1"/>
      <w:numFmt w:val="bullet"/>
      <w:lvlText w:val="•"/>
      <w:lvlJc w:val="left"/>
      <w:pPr>
        <w:ind w:left="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B2073A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C41530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168A56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E002A4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E2E522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965FBA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F890FE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ACF0B6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85358AD"/>
    <w:multiLevelType w:val="hybridMultilevel"/>
    <w:tmpl w:val="44DC0B10"/>
    <w:lvl w:ilvl="0" w:tplc="B8E83E88">
      <w:start w:val="1"/>
      <w:numFmt w:val="bullet"/>
      <w:lvlText w:val="•"/>
      <w:lvlJc w:val="left"/>
      <w:pPr>
        <w:ind w:left="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204640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961968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D67BD6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76B240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B8FD8E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9E424C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5E0C98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EC3AEA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D434202"/>
    <w:multiLevelType w:val="hybridMultilevel"/>
    <w:tmpl w:val="1AFED2C4"/>
    <w:lvl w:ilvl="0" w:tplc="39CC9374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2272E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5C31A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E0ED3A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722266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B09914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2BC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D0630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14EDEA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6"/>
  </w:num>
  <w:num w:numId="5">
    <w:abstractNumId w:val="7"/>
  </w:num>
  <w:num w:numId="6">
    <w:abstractNumId w:val="9"/>
  </w:num>
  <w:num w:numId="7">
    <w:abstractNumId w:val="0"/>
  </w:num>
  <w:num w:numId="8">
    <w:abstractNumId w:val="2"/>
  </w:num>
  <w:num w:numId="9">
    <w:abstractNumId w:val="13"/>
  </w:num>
  <w:num w:numId="10">
    <w:abstractNumId w:val="15"/>
  </w:num>
  <w:num w:numId="11">
    <w:abstractNumId w:val="11"/>
  </w:num>
  <w:num w:numId="12">
    <w:abstractNumId w:val="5"/>
  </w:num>
  <w:num w:numId="13">
    <w:abstractNumId w:val="1"/>
  </w:num>
  <w:num w:numId="14">
    <w:abstractNumId w:val="3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92A"/>
    <w:rsid w:val="001F2DE5"/>
    <w:rsid w:val="0073692A"/>
    <w:rsid w:val="00BB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BD5B1"/>
  <w15:docId w15:val="{A2537209-0E76-462B-8919-57F80E453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1265</Words>
  <Characters>7213</Characters>
  <Application>Microsoft Office Word</Application>
  <DocSecurity>0</DocSecurity>
  <Lines>60</Lines>
  <Paragraphs>16</Paragraphs>
  <ScaleCrop>false</ScaleCrop>
  <Company>HP</Company>
  <LinksUpToDate>false</LinksUpToDate>
  <CharactersWithSpaces>8462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simulazione_matfis_griglia.docx</dc:title>
  <dc:subject/>
  <dc:creator>Galati1</dc:creator>
  <cp:keywords/>
  <cp:lastModifiedBy>Galati1</cp:lastModifiedBy>
  <cp:revision>3</cp:revision>
  <dcterms:created xsi:type="dcterms:W3CDTF">2019-05-06T17:56:00Z</dcterms:created>
  <dcterms:modified xsi:type="dcterms:W3CDTF">2019-05-06T20:34:00Z</dcterms:modified>
</cp:coreProperties>
</file>