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3B" w:rsidRPr="001F623B" w:rsidRDefault="001F623B" w:rsidP="001F623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1F623B">
        <w:rPr>
          <w:rFonts w:ascii="Times New Roman" w:eastAsia="Calibri" w:hAnsi="Times New Roman" w:cs="Times New Roman"/>
          <w:b/>
          <w:sz w:val="40"/>
          <w:szCs w:val="40"/>
        </w:rPr>
        <w:t>GRIGLIA DI VALUTAZIONE - VOTO CONDOTTA</w:t>
      </w: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944"/>
        <w:gridCol w:w="8684"/>
      </w:tblGrid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VOTO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DESCRITTORI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Scrupoloso rispetto del Regolamento d’Istituto e del Regolamento per la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Comportamento sempre rispettoso degli altri e dell’Istituzione scolastica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Vivo interesse e partecipazione attiva alle lezioni in presenza e in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Regolare e serio svolgimento del lavoro scolastico a casa e in classe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attivo e propositivo all’interno della classe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>Frequenza assidua, assenza di ritardi e/o uscite anticipate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Rispetto del Regolamento d’Istituto e del Regolamento per la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Comportamento generalmente rispettoso degli altri e dell’Istituzione scolastica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Partecipazione attiva alle lezioni in presenza e in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Costante adempimento dei doveri scolastici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attivo all’interno della classe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>Frequenza assidua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Rispetto del Regolamento d’Istituto e del Regolamento per la DDI ma con qualche richiamo verbale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Comportamento a volte esuberante ma sostanzialmente corretto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Non sempre utilizza al meglio il materiale e le strutture della scuola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Discreto interesse e partecipazione in presenza e in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Adempimento dei doveri scolastici non sempre puntuale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positivo all’interno della classe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>Frequenza regolare (qualche ritardo e/o uscita anticipata)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Parziale rispetto del Regolamento d’Istituto e del Regolamento per la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Comportamento non sempre corretto verso i compagni, i docenti o il personale della scuola e frequente disturbo delle lezioni in presenza e in DDI con richiamo scritto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Utilizza in maniera non accurata il materiale e le strutture della scuola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Atteggiamento generalmente passivo nelle attività didattiche in presenza e in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Impegno discontinuo, è spesso sprovvisto del materiale didattico necessario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passivo all’interno della classe,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Numerose assenze (frequenti ritardi e/o uscite anticipate) 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Mancato rispetto dei punti fondamentali del Regolamento d’Istituto e del Regolamento per la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Continuo disturbo delle lezioni, comportamento gravemente scorretto nei rapporti con insegnanti, compagni e personale con l’irrogazione di sanzioni disciplinari o allontanamento dalla scuola per un periodo non superiore a 15 giorni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Danneggiamento in maniera non grave del materiale e delle strutture della scuola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Disinteresse per le attività didattiche in presenza e in DDI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Impegno saltuario, è molto spesso sprovvisto di materiale didattico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spesso negativo all’interno della classe. 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>Frequenza saltuaria</w:t>
            </w:r>
          </w:p>
        </w:tc>
      </w:tr>
      <w:tr w:rsidR="001F623B" w:rsidRPr="001F623B" w:rsidTr="00BD67A4">
        <w:tc>
          <w:tcPr>
            <w:tcW w:w="490" w:type="pct"/>
          </w:tcPr>
          <w:p w:rsidR="001F623B" w:rsidRPr="001F623B" w:rsidRDefault="001F623B" w:rsidP="001F62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F623B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510" w:type="pct"/>
          </w:tcPr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Mancato rispetto del Regolamento d’Istituto e del Regolamento per la DDI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Comportamenti gravemente scorretti nei rapporti con insegnanti, compagni e personale con l’irrogazione di sanzioni disciplinari o allontanamento dalla scuola per più periodi non superiori a 15 giorni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Danneggiamento in maniera grave del materiale e delle strutture della scuola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>Atteggiamento totalmente passivo nelle attività e completo disinteresse per le attività didattiche in presenza e in DDI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Impegno scarso, è quasi sempre sprovvisto di materiale didattico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</w:rPr>
            </w:pPr>
            <w:r w:rsidRPr="001F623B">
              <w:rPr>
                <w:rFonts w:ascii="Times New Roman" w:eastAsia="Calibri" w:hAnsi="Times New Roman" w:cs="Times New Roman"/>
              </w:rPr>
              <w:t xml:space="preserve">Ruolo negativo all’interno della classe </w:t>
            </w:r>
          </w:p>
          <w:p w:rsidR="001F623B" w:rsidRPr="001F623B" w:rsidRDefault="001F623B" w:rsidP="001F62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623B">
              <w:rPr>
                <w:rFonts w:ascii="Times New Roman" w:eastAsia="Calibri" w:hAnsi="Times New Roman" w:cs="Times New Roman"/>
              </w:rPr>
              <w:t>Frequenza irregolare</w:t>
            </w:r>
          </w:p>
        </w:tc>
      </w:tr>
    </w:tbl>
    <w:p w:rsidR="00A33A9B" w:rsidRDefault="00A33A9B">
      <w:bookmarkStart w:id="0" w:name="_GoBack"/>
      <w:bookmarkEnd w:id="0"/>
    </w:p>
    <w:sectPr w:rsidR="00A33A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F9"/>
    <w:rsid w:val="001F623B"/>
    <w:rsid w:val="00592FF9"/>
    <w:rsid w:val="00A33A9B"/>
    <w:rsid w:val="00E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38D25-0621-482C-89A1-28D0CA9A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5F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B5F5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table" w:customStyle="1" w:styleId="Grigliatabella1">
    <w:name w:val="Griglia tabella1"/>
    <w:basedOn w:val="Tabellanormale"/>
    <w:next w:val="Grigliatabella"/>
    <w:uiPriority w:val="59"/>
    <w:rsid w:val="001F62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1F6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1F62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2021-11-07T17:30:00Z</dcterms:created>
  <dcterms:modified xsi:type="dcterms:W3CDTF">2022-10-20T14:57:00Z</dcterms:modified>
</cp:coreProperties>
</file>